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E6" w:rsidRDefault="00C521D5" w:rsidP="00EC7621">
      <w:pPr>
        <w:jc w:val="center"/>
        <w:rPr>
          <w:rtl/>
        </w:rPr>
      </w:pPr>
      <w:r w:rsidRPr="00C521D5">
        <w:rPr>
          <w:noProof/>
          <w:rtl/>
        </w:rPr>
        <w:drawing>
          <wp:inline distT="0" distB="0" distL="0" distR="0">
            <wp:extent cx="895350" cy="1301425"/>
            <wp:effectExtent l="0" t="0" r="0" b="0"/>
            <wp:docPr id="2" name="Picture 4" descr="PL-cmyk-small-transp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-cmyk-small-transp.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208" cy="130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CE6" w:rsidRPr="001F6F5C" w:rsidRDefault="003A146A" w:rsidP="00EC7621">
      <w:pPr>
        <w:pStyle w:val="Caption"/>
        <w:rPr>
          <w:rtl/>
        </w:rPr>
      </w:pPr>
      <w:r w:rsidRPr="001F6F5C">
        <w:rPr>
          <w:rFonts w:hint="cs"/>
          <w:rtl/>
        </w:rPr>
        <w:t>دولة فلسطين</w:t>
      </w:r>
    </w:p>
    <w:p w:rsidR="00855745" w:rsidRPr="001F6F5C" w:rsidRDefault="00855745" w:rsidP="00855745">
      <w:pPr>
        <w:rPr>
          <w:rtl/>
        </w:rPr>
      </w:pPr>
    </w:p>
    <w:tbl>
      <w:tblPr>
        <w:tblStyle w:val="TableGrid"/>
        <w:bidiVisual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3"/>
        <w:gridCol w:w="2193"/>
        <w:gridCol w:w="3716"/>
      </w:tblGrid>
      <w:tr w:rsidR="00AA5388" w:rsidRPr="001F6F5C" w:rsidTr="00855745">
        <w:trPr>
          <w:jc w:val="center"/>
        </w:trPr>
        <w:tc>
          <w:tcPr>
            <w:tcW w:w="3225" w:type="dxa"/>
          </w:tcPr>
          <w:p w:rsidR="00AA5388" w:rsidRPr="001F6F5C" w:rsidRDefault="00AA5388" w:rsidP="00932912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1F6F5C">
              <w:rPr>
                <w:rFonts w:cs="Simplified Arabic"/>
                <w:b/>
                <w:bCs/>
                <w:sz w:val="40"/>
                <w:szCs w:val="40"/>
                <w:rtl/>
              </w:rPr>
              <w:t>الجهاز المركزي</w:t>
            </w:r>
          </w:p>
          <w:p w:rsidR="00AA5388" w:rsidRPr="001F6F5C" w:rsidRDefault="00AA5388" w:rsidP="00855745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1F6F5C">
              <w:rPr>
                <w:rFonts w:cs="Simplified Arabic"/>
                <w:b/>
                <w:bCs/>
                <w:sz w:val="40"/>
                <w:szCs w:val="40"/>
                <w:rtl/>
              </w:rPr>
              <w:t>للإحصاء</w:t>
            </w:r>
            <w:r w:rsidR="00855745" w:rsidRPr="001F6F5C"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 </w:t>
            </w:r>
            <w:r w:rsidRPr="001F6F5C">
              <w:rPr>
                <w:rFonts w:cs="Simplified Arabic"/>
                <w:b/>
                <w:bCs/>
                <w:sz w:val="40"/>
                <w:szCs w:val="40"/>
                <w:rtl/>
              </w:rPr>
              <w:t>الفلسطيني</w:t>
            </w:r>
          </w:p>
        </w:tc>
        <w:tc>
          <w:tcPr>
            <w:tcW w:w="2268" w:type="dxa"/>
          </w:tcPr>
          <w:p w:rsidR="00AA5388" w:rsidRPr="001F6F5C" w:rsidRDefault="00AA5388" w:rsidP="00932912">
            <w:pPr>
              <w:pStyle w:val="Heading5"/>
              <w:outlineLvl w:val="4"/>
              <w:rPr>
                <w:sz w:val="40"/>
                <w:szCs w:val="40"/>
                <w:rtl/>
              </w:rPr>
            </w:pPr>
          </w:p>
        </w:tc>
        <w:tc>
          <w:tcPr>
            <w:tcW w:w="3794" w:type="dxa"/>
          </w:tcPr>
          <w:p w:rsidR="00AA5388" w:rsidRPr="001F6F5C" w:rsidRDefault="00AA5388" w:rsidP="00AA5388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1F6F5C"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وزارة النقل </w:t>
            </w:r>
          </w:p>
          <w:p w:rsidR="00AA5388" w:rsidRPr="001F6F5C" w:rsidRDefault="00AA5388" w:rsidP="00AA5388">
            <w:pPr>
              <w:jc w:val="center"/>
              <w:rPr>
                <w:rFonts w:cs="Simplified Arabic"/>
                <w:sz w:val="40"/>
                <w:szCs w:val="40"/>
                <w:rtl/>
              </w:rPr>
            </w:pPr>
            <w:r w:rsidRPr="001F6F5C">
              <w:rPr>
                <w:rFonts w:cs="Simplified Arabic" w:hint="cs"/>
                <w:b/>
                <w:bCs/>
                <w:sz w:val="40"/>
                <w:szCs w:val="40"/>
                <w:rtl/>
              </w:rPr>
              <w:t>والمواصلات</w:t>
            </w:r>
            <w:r w:rsidR="00407FA8" w:rsidRPr="001F6F5C"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 الفلسطينية</w:t>
            </w:r>
          </w:p>
        </w:tc>
      </w:tr>
    </w:tbl>
    <w:p w:rsidR="00EF1CE6" w:rsidRPr="001F6F5C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Pr="001F6F5C" w:rsidRDefault="00EF1CE6" w:rsidP="00EC16E3">
      <w:pPr>
        <w:rPr>
          <w:rFonts w:cs="Simplified Arabic"/>
          <w:rtl/>
        </w:rPr>
      </w:pPr>
    </w:p>
    <w:p w:rsidR="00EF1CE6" w:rsidRPr="001F6F5C" w:rsidRDefault="00EF1CE6" w:rsidP="00EC7621">
      <w:pPr>
        <w:jc w:val="center"/>
        <w:rPr>
          <w:rFonts w:cs="Simplified Arabic"/>
          <w:rtl/>
        </w:rPr>
      </w:pPr>
    </w:p>
    <w:p w:rsidR="00EF1CE6" w:rsidRPr="001F6F5C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1F6F5C">
        <w:rPr>
          <w:rFonts w:cs="Simplified Arabic"/>
          <w:b/>
          <w:bCs/>
          <w:sz w:val="40"/>
          <w:szCs w:val="40"/>
          <w:rtl/>
        </w:rPr>
        <w:t>مسح النقل</w:t>
      </w:r>
    </w:p>
    <w:p w:rsidR="00EF1CE6" w:rsidRPr="001F6F5C" w:rsidRDefault="00EF1CE6" w:rsidP="006A371B">
      <w:pPr>
        <w:jc w:val="center"/>
        <w:rPr>
          <w:rFonts w:cs="Simplified Arabic"/>
          <w:b/>
          <w:bCs/>
          <w:sz w:val="40"/>
          <w:szCs w:val="40"/>
        </w:rPr>
      </w:pPr>
      <w:r w:rsidRPr="001F6F5C">
        <w:rPr>
          <w:rFonts w:cs="Simplified Arabic"/>
          <w:b/>
          <w:bCs/>
          <w:sz w:val="40"/>
          <w:szCs w:val="40"/>
          <w:rtl/>
        </w:rPr>
        <w:t xml:space="preserve">القطاع </w:t>
      </w:r>
      <w:r w:rsidRPr="001F6F5C">
        <w:rPr>
          <w:rFonts w:cs="Simplified Arabic" w:hint="cs"/>
          <w:b/>
          <w:bCs/>
          <w:sz w:val="40"/>
          <w:szCs w:val="40"/>
          <w:rtl/>
        </w:rPr>
        <w:t>خارج المنشآت</w:t>
      </w:r>
      <w:r w:rsidR="007F1C56" w:rsidRPr="001F6F5C">
        <w:rPr>
          <w:rFonts w:cs="Simplified Arabic" w:hint="cs"/>
          <w:b/>
          <w:bCs/>
          <w:sz w:val="40"/>
          <w:szCs w:val="40"/>
          <w:rtl/>
        </w:rPr>
        <w:t>،</w:t>
      </w:r>
      <w:r w:rsidRPr="001F6F5C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6A371B" w:rsidRPr="001F6F5C">
        <w:rPr>
          <w:rFonts w:cs="Simplified Arabic" w:hint="cs"/>
          <w:b/>
          <w:bCs/>
          <w:sz w:val="40"/>
          <w:szCs w:val="40"/>
          <w:rtl/>
        </w:rPr>
        <w:t>2018</w:t>
      </w:r>
    </w:p>
    <w:p w:rsidR="00EF1CE6" w:rsidRPr="001F6F5C" w:rsidRDefault="00EF1CE6" w:rsidP="00EC7621">
      <w:pPr>
        <w:jc w:val="center"/>
        <w:rPr>
          <w:rFonts w:cs="Simplified Arabic"/>
          <w:sz w:val="40"/>
          <w:szCs w:val="40"/>
          <w:rtl/>
        </w:rPr>
      </w:pPr>
      <w:r w:rsidRPr="001F6F5C">
        <w:rPr>
          <w:rFonts w:cs="Simplified Arabic"/>
          <w:b/>
          <w:bCs/>
          <w:sz w:val="40"/>
          <w:szCs w:val="40"/>
          <w:rtl/>
        </w:rPr>
        <w:t>نتائج أساسية</w:t>
      </w:r>
    </w:p>
    <w:p w:rsidR="00EF1CE6" w:rsidRPr="001F6F5C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EF1CE6" w:rsidRPr="001F6F5C" w:rsidRDefault="00EF1CE6" w:rsidP="00EC7621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rtl/>
        </w:rPr>
      </w:pPr>
    </w:p>
    <w:p w:rsidR="00EF1CE6" w:rsidRPr="001F6F5C" w:rsidRDefault="00EF1CE6" w:rsidP="00EC7621">
      <w:pPr>
        <w:rPr>
          <w:rFonts w:cs="Simplified Arabic"/>
          <w:rtl/>
        </w:rPr>
      </w:pPr>
    </w:p>
    <w:p w:rsidR="00EF1CE6" w:rsidRPr="001F6F5C" w:rsidRDefault="00EF1CE6" w:rsidP="00EC7621">
      <w:pPr>
        <w:rPr>
          <w:rFonts w:cs="Simplified Arabic"/>
        </w:rPr>
      </w:pPr>
    </w:p>
    <w:p w:rsidR="00EF1CE6" w:rsidRPr="001F6F5C" w:rsidRDefault="00EF1CE6" w:rsidP="00EC7621">
      <w:pPr>
        <w:rPr>
          <w:rFonts w:cs="Simplified Arabic"/>
        </w:rPr>
      </w:pPr>
    </w:p>
    <w:p w:rsidR="005960E3" w:rsidRPr="001F6F5C" w:rsidRDefault="005960E3" w:rsidP="00EC7621">
      <w:pPr>
        <w:jc w:val="center"/>
        <w:rPr>
          <w:rFonts w:cs="Simplified Arabic"/>
          <w:b/>
          <w:bCs/>
          <w:rtl/>
        </w:rPr>
      </w:pPr>
    </w:p>
    <w:p w:rsidR="00D77E7D" w:rsidRPr="001F6F5C" w:rsidRDefault="00D77E7D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D77E7D" w:rsidRPr="001F6F5C" w:rsidRDefault="00D77E7D" w:rsidP="00EC7621">
      <w:pPr>
        <w:jc w:val="center"/>
        <w:rPr>
          <w:rFonts w:cs="Simplified Arabic"/>
          <w:b/>
          <w:bCs/>
          <w:rtl/>
        </w:rPr>
      </w:pPr>
    </w:p>
    <w:p w:rsidR="00D77E7D" w:rsidRPr="001F6F5C" w:rsidRDefault="00D77E7D" w:rsidP="00EC7621">
      <w:pPr>
        <w:jc w:val="center"/>
        <w:rPr>
          <w:rFonts w:cs="Simplified Arabic"/>
          <w:b/>
          <w:bCs/>
          <w:sz w:val="10"/>
          <w:szCs w:val="10"/>
          <w:rtl/>
        </w:rPr>
      </w:pPr>
    </w:p>
    <w:p w:rsidR="00EF1CE6" w:rsidRPr="001F6F5C" w:rsidRDefault="00C426CC" w:rsidP="00D77E7D">
      <w:pPr>
        <w:pStyle w:val="Heading7"/>
        <w:tabs>
          <w:tab w:val="center" w:pos="4536"/>
          <w:tab w:val="left" w:pos="6036"/>
        </w:tabs>
        <w:jc w:val="left"/>
        <w:rPr>
          <w:b w:val="0"/>
          <w:bCs w:val="0"/>
          <w:rtl/>
        </w:rPr>
      </w:pPr>
      <w:r w:rsidRPr="001F6F5C">
        <w:rPr>
          <w:rtl/>
        </w:rPr>
        <w:tab/>
      </w:r>
      <w:r w:rsidR="00D77E7D" w:rsidRPr="001F6F5C">
        <w:rPr>
          <w:rFonts w:hint="cs"/>
          <w:rtl/>
        </w:rPr>
        <w:t xml:space="preserve"> </w:t>
      </w: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D77E7D" w:rsidRPr="001F6F5C" w:rsidTr="00932912">
        <w:trPr>
          <w:trHeight w:val="1134"/>
          <w:jc w:val="center"/>
        </w:trPr>
        <w:tc>
          <w:tcPr>
            <w:tcW w:w="4535" w:type="dxa"/>
            <w:vAlign w:val="center"/>
          </w:tcPr>
          <w:p w:rsidR="00D77E7D" w:rsidRPr="001F6F5C" w:rsidRDefault="00D77E7D" w:rsidP="00D77E7D">
            <w:pPr>
              <w:jc w:val="right"/>
              <w:rPr>
                <w:rFonts w:cs="Simplified Arabic"/>
                <w:sz w:val="8"/>
                <w:szCs w:val="8"/>
                <w:rtl/>
              </w:rPr>
            </w:pPr>
          </w:p>
          <w:p w:rsidR="00D77E7D" w:rsidRPr="001F6F5C" w:rsidRDefault="00D77E7D" w:rsidP="00D77E7D">
            <w:pPr>
              <w:jc w:val="right"/>
              <w:rPr>
                <w:rFonts w:ascii="Simplified Arabic" w:hAnsi="Simplified Arabic" w:cs="Simplified Arabic"/>
                <w:b/>
                <w:bCs/>
                <w:sz w:val="12"/>
                <w:szCs w:val="12"/>
                <w:rtl/>
              </w:rPr>
            </w:pPr>
            <w:r w:rsidRPr="001F6F5C">
              <w:rPr>
                <w:rFonts w:cs="Simplified Arabic"/>
                <w:noProof/>
                <w:sz w:val="28"/>
                <w:szCs w:val="28"/>
                <w:rtl/>
              </w:rPr>
              <w:drawing>
                <wp:inline distT="0" distB="0" distL="0" distR="0">
                  <wp:extent cx="900000" cy="320705"/>
                  <wp:effectExtent l="19050" t="0" r="0" b="0"/>
                  <wp:docPr id="1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77E7D" w:rsidRPr="001F6F5C" w:rsidRDefault="00D77E7D" w:rsidP="006A371B">
            <w:pPr>
              <w:pStyle w:val="Heading7"/>
              <w:tabs>
                <w:tab w:val="center" w:pos="4536"/>
                <w:tab w:val="left" w:pos="6036"/>
              </w:tabs>
              <w:jc w:val="right"/>
              <w:outlineLvl w:val="6"/>
              <w:rPr>
                <w:sz w:val="26"/>
                <w:szCs w:val="26"/>
                <w:rtl/>
              </w:rPr>
            </w:pPr>
            <w:r w:rsidRPr="001F6F5C">
              <w:rPr>
                <w:rFonts w:hint="cs"/>
                <w:sz w:val="26"/>
                <w:szCs w:val="26"/>
                <w:rtl/>
              </w:rPr>
              <w:t>العدد الثا</w:t>
            </w:r>
            <w:r w:rsidR="006A371B" w:rsidRPr="001F6F5C">
              <w:rPr>
                <w:rFonts w:hint="cs"/>
                <w:sz w:val="26"/>
                <w:szCs w:val="26"/>
                <w:rtl/>
              </w:rPr>
              <w:t>لث</w:t>
            </w:r>
            <w:r w:rsidRPr="001F6F5C">
              <w:rPr>
                <w:rFonts w:hint="cs"/>
                <w:sz w:val="26"/>
                <w:szCs w:val="26"/>
                <w:rtl/>
              </w:rPr>
              <w:t xml:space="preserve"> والعشرون</w:t>
            </w:r>
          </w:p>
          <w:p w:rsidR="00D77E7D" w:rsidRPr="001F6F5C" w:rsidRDefault="00D77E7D" w:rsidP="006A371B">
            <w:pPr>
              <w:pStyle w:val="Heading7"/>
              <w:tabs>
                <w:tab w:val="center" w:pos="4536"/>
                <w:tab w:val="left" w:pos="6036"/>
              </w:tabs>
              <w:jc w:val="right"/>
              <w:outlineLvl w:val="6"/>
              <w:rPr>
                <w:rFonts w:ascii="Simplified Arabic" w:hAnsi="Simplified Arabic"/>
                <w:b w:val="0"/>
                <w:bCs w:val="0"/>
              </w:rPr>
            </w:pPr>
            <w:r w:rsidRPr="001F6F5C">
              <w:rPr>
                <w:rFonts w:hint="cs"/>
                <w:sz w:val="26"/>
                <w:szCs w:val="26"/>
                <w:rtl/>
              </w:rPr>
              <w:t>حزيران/يونيو،</w:t>
            </w:r>
            <w:r w:rsidRPr="001F6F5C">
              <w:rPr>
                <w:sz w:val="26"/>
                <w:szCs w:val="26"/>
                <w:rtl/>
              </w:rPr>
              <w:t xml:space="preserve"> </w:t>
            </w:r>
            <w:r w:rsidR="006A371B" w:rsidRPr="001F6F5C">
              <w:rPr>
                <w:rFonts w:hint="cs"/>
                <w:sz w:val="26"/>
                <w:szCs w:val="26"/>
                <w:rtl/>
              </w:rPr>
              <w:t>2019</w:t>
            </w:r>
          </w:p>
        </w:tc>
        <w:tc>
          <w:tcPr>
            <w:tcW w:w="4537" w:type="dxa"/>
          </w:tcPr>
          <w:p w:rsidR="00D77E7D" w:rsidRPr="001F6F5C" w:rsidRDefault="00D77E7D" w:rsidP="0093291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:rsidR="00D77E7D" w:rsidRPr="001F6F5C" w:rsidRDefault="00D77E7D" w:rsidP="00D77E7D">
            <w:pPr>
              <w:rPr>
                <w:rFonts w:ascii="Simplified Arabic" w:hAnsi="Simplified Arabic" w:cs="Simplified Arabic"/>
                <w:sz w:val="10"/>
                <w:szCs w:val="10"/>
              </w:rPr>
            </w:pPr>
            <w:r w:rsidRPr="001F6F5C">
              <w:rPr>
                <w:rFonts w:ascii="Simplified Arabic" w:hAnsi="Simplified Arabic" w:cs="Simplified Arabic"/>
                <w:noProof/>
                <w:sz w:val="10"/>
                <w:szCs w:val="10"/>
              </w:rPr>
              <w:drawing>
                <wp:inline distT="0" distB="0" distL="0" distR="0">
                  <wp:extent cx="793131" cy="792000"/>
                  <wp:effectExtent l="19050" t="0" r="6969" b="0"/>
                  <wp:docPr id="5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131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1CE6" w:rsidRPr="001F6F5C" w:rsidRDefault="00EF1CE6" w:rsidP="00EC7621">
      <w:pPr>
        <w:rPr>
          <w:rFonts w:cs="Simplified Arabic"/>
          <w:szCs w:val="28"/>
        </w:rPr>
      </w:pPr>
    </w:p>
    <w:p w:rsidR="00D77E7D" w:rsidRPr="001F6F5C" w:rsidRDefault="00D77E7D" w:rsidP="00EC7621">
      <w:pPr>
        <w:jc w:val="center"/>
        <w:rPr>
          <w:rFonts w:cs="Simplified Arabic"/>
          <w:rtl/>
        </w:rPr>
      </w:pPr>
    </w:p>
    <w:p w:rsidR="00D77E7D" w:rsidRPr="001F6F5C" w:rsidRDefault="00D77E7D" w:rsidP="00EC7621">
      <w:pPr>
        <w:jc w:val="center"/>
        <w:rPr>
          <w:rFonts w:cs="Simplified Arabic"/>
          <w:rtl/>
        </w:rPr>
      </w:pPr>
    </w:p>
    <w:p w:rsidR="00EF1CE6" w:rsidRPr="001F6F5C" w:rsidRDefault="005220B1" w:rsidP="00EC7621">
      <w:pPr>
        <w:jc w:val="lowKashida"/>
        <w:rPr>
          <w:rFonts w:cs="Simplified Arabic"/>
          <w:rtl/>
        </w:rPr>
      </w:pPr>
      <w:r w:rsidRPr="005220B1">
        <w:rPr>
          <w:rFonts w:cs="Simplified Arabic"/>
          <w:noProof/>
          <w:rtl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.35pt;margin-top:3.2pt;width:444.7pt;height:74.05pt;z-index:251657728" strokeweight="6pt">
            <v:stroke linestyle="thickBetweenThin"/>
            <v:textbox style="mso-next-textbox:#_x0000_s1028">
              <w:txbxContent>
                <w:p w:rsidR="004554EF" w:rsidRDefault="004554EF" w:rsidP="005960E3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  <w:p w:rsidR="004554EF" w:rsidRDefault="004554EF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554EF" w:rsidRDefault="004554EF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554EF" w:rsidRDefault="004554EF">
                  <w:pPr>
                    <w:rPr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EF1CE6" w:rsidRPr="001F6F5C" w:rsidRDefault="00EF1CE6" w:rsidP="00EC7621">
      <w:pPr>
        <w:jc w:val="lowKashida"/>
        <w:rPr>
          <w:rFonts w:cs="Simplified Arabic"/>
          <w:rtl/>
        </w:rPr>
      </w:pPr>
    </w:p>
    <w:p w:rsidR="00EF1CE6" w:rsidRPr="001F6F5C" w:rsidRDefault="00EF1CE6" w:rsidP="00EC7621">
      <w:pPr>
        <w:jc w:val="lowKashida"/>
        <w:rPr>
          <w:rFonts w:cs="Simplified Arabic"/>
          <w:rtl/>
        </w:rPr>
      </w:pPr>
    </w:p>
    <w:p w:rsidR="00EF1CE6" w:rsidRPr="001F6F5C" w:rsidRDefault="00EF1CE6" w:rsidP="00EC7621">
      <w:pPr>
        <w:jc w:val="lowKashida"/>
        <w:rPr>
          <w:rFonts w:cs="Simplified Arabic"/>
          <w:rtl/>
        </w:rPr>
      </w:pPr>
    </w:p>
    <w:p w:rsidR="00EF1CE6" w:rsidRPr="001F6F5C" w:rsidRDefault="00EF1CE6" w:rsidP="00EC7621">
      <w:pPr>
        <w:jc w:val="lowKashida"/>
        <w:rPr>
          <w:rFonts w:cs="Simplified Arabic"/>
          <w:rtl/>
        </w:rPr>
      </w:pPr>
    </w:p>
    <w:p w:rsidR="00EF1CE6" w:rsidRPr="001F6F5C" w:rsidRDefault="00EF1CE6" w:rsidP="00EC7621">
      <w:pPr>
        <w:jc w:val="lowKashida"/>
        <w:rPr>
          <w:rFonts w:cs="Simplified Arabic"/>
          <w:rtl/>
        </w:rPr>
      </w:pPr>
    </w:p>
    <w:p w:rsidR="00EF1CE6" w:rsidRPr="001F6F5C" w:rsidRDefault="00EF1CE6" w:rsidP="00EC7621">
      <w:pPr>
        <w:jc w:val="lowKashida"/>
        <w:rPr>
          <w:rFonts w:cs="Simplified Arabic"/>
          <w:rtl/>
        </w:rPr>
      </w:pPr>
    </w:p>
    <w:p w:rsidR="00EF1CE6" w:rsidRPr="001F6F5C" w:rsidRDefault="00EF1CE6" w:rsidP="00004B28">
      <w:pPr>
        <w:jc w:val="center"/>
        <w:rPr>
          <w:rFonts w:cs="Simplified Arabic"/>
          <w:noProof/>
        </w:rPr>
      </w:pPr>
    </w:p>
    <w:p w:rsidR="009D08DC" w:rsidRPr="001F6F5C" w:rsidRDefault="009D08DC" w:rsidP="00004B28">
      <w:pPr>
        <w:jc w:val="center"/>
        <w:rPr>
          <w:rFonts w:cs="Simplified Arabic"/>
          <w:noProof/>
        </w:rPr>
      </w:pPr>
    </w:p>
    <w:p w:rsidR="00EF1CE6" w:rsidRPr="001F6F5C" w:rsidRDefault="00EF1CE6" w:rsidP="00EC7621">
      <w:pPr>
        <w:jc w:val="lowKashida"/>
        <w:rPr>
          <w:rFonts w:cs="Simplified Arabic"/>
          <w:rtl/>
        </w:rPr>
      </w:pPr>
    </w:p>
    <w:p w:rsidR="003E67FE" w:rsidRPr="001F6F5C" w:rsidRDefault="003E67FE" w:rsidP="00EC7621">
      <w:pPr>
        <w:jc w:val="lowKashida"/>
        <w:rPr>
          <w:rFonts w:cs="Simplified Arabic"/>
          <w:rtl/>
        </w:rPr>
      </w:pPr>
    </w:p>
    <w:p w:rsidR="003E67FE" w:rsidRPr="001F6F5C" w:rsidRDefault="003E67FE" w:rsidP="00EC7621">
      <w:pPr>
        <w:jc w:val="lowKashida"/>
        <w:rPr>
          <w:rFonts w:cs="Simplified Arabic"/>
          <w:rtl/>
        </w:rPr>
      </w:pPr>
    </w:p>
    <w:p w:rsidR="003E67FE" w:rsidRPr="001F6F5C" w:rsidRDefault="003E67FE" w:rsidP="00EC7621">
      <w:pPr>
        <w:jc w:val="lowKashida"/>
        <w:rPr>
          <w:rFonts w:cs="Simplified Arabic"/>
          <w:rtl/>
        </w:rPr>
      </w:pPr>
    </w:p>
    <w:p w:rsidR="003E67FE" w:rsidRPr="001F6F5C" w:rsidRDefault="003E67FE" w:rsidP="00EC7621">
      <w:pPr>
        <w:jc w:val="lowKashida"/>
        <w:rPr>
          <w:rFonts w:cs="Simplified Arabic"/>
          <w:rtl/>
        </w:rPr>
      </w:pPr>
    </w:p>
    <w:p w:rsidR="00B1584F" w:rsidRPr="001F6F5C" w:rsidRDefault="00B1584F" w:rsidP="00EC7621">
      <w:pPr>
        <w:jc w:val="lowKashida"/>
        <w:rPr>
          <w:rFonts w:cs="Simplified Arabic"/>
          <w:rtl/>
        </w:rPr>
      </w:pPr>
    </w:p>
    <w:p w:rsidR="00B1584F" w:rsidRPr="001F6F5C" w:rsidRDefault="00B1584F" w:rsidP="00EC7621">
      <w:pPr>
        <w:jc w:val="lowKashida"/>
        <w:rPr>
          <w:rFonts w:cs="Simplified Arabic"/>
          <w:rtl/>
        </w:rPr>
      </w:pPr>
    </w:p>
    <w:p w:rsidR="00855745" w:rsidRPr="001F6F5C" w:rsidRDefault="00855745" w:rsidP="00EC7621">
      <w:pPr>
        <w:jc w:val="lowKashida"/>
        <w:rPr>
          <w:rFonts w:cs="Simplified Arabic"/>
          <w:sz w:val="14"/>
          <w:szCs w:val="14"/>
          <w:rtl/>
        </w:rPr>
      </w:pPr>
    </w:p>
    <w:p w:rsidR="00855745" w:rsidRPr="001F6F5C" w:rsidRDefault="00855745" w:rsidP="00EC7621">
      <w:pPr>
        <w:jc w:val="lowKashida"/>
        <w:rPr>
          <w:rFonts w:cs="Simplified Arabic"/>
          <w:rtl/>
        </w:rPr>
      </w:pPr>
    </w:p>
    <w:p w:rsidR="00EF1CE6" w:rsidRPr="001F6F5C" w:rsidRDefault="00F26FC1" w:rsidP="00FD57A7">
      <w:pPr>
        <w:jc w:val="lowKashida"/>
        <w:rPr>
          <w:rFonts w:cs="Simplified Arabic"/>
          <w:rtl/>
        </w:rPr>
      </w:pPr>
      <w:r w:rsidRPr="001F6F5C">
        <w:sym w:font="Symbol" w:char="F0E3"/>
      </w:r>
      <w:r w:rsidRPr="001F6F5C">
        <w:rPr>
          <w:rtl/>
        </w:rPr>
        <w:t xml:space="preserve"> </w:t>
      </w:r>
      <w:r w:rsidR="00DE5B3D" w:rsidRPr="001F6F5C">
        <w:rPr>
          <w:rFonts w:cs="Simplified Arabic" w:hint="cs"/>
          <w:rtl/>
          <w:lang w:bidi="ar-AE"/>
        </w:rPr>
        <w:t>شوال</w:t>
      </w:r>
      <w:r w:rsidRPr="001F6F5C">
        <w:rPr>
          <w:rFonts w:cs="Simplified Arabic"/>
          <w:rtl/>
        </w:rPr>
        <w:t>،</w:t>
      </w:r>
      <w:r w:rsidRPr="001F6F5C">
        <w:rPr>
          <w:rFonts w:cs="Simplified Arabic" w:hint="cs"/>
          <w:rtl/>
        </w:rPr>
        <w:t xml:space="preserve"> </w:t>
      </w:r>
      <w:r w:rsidRPr="001F6F5C">
        <w:rPr>
          <w:rFonts w:cs="Simplified Arabic"/>
          <w:rtl/>
        </w:rPr>
        <w:t>14</w:t>
      </w:r>
      <w:r w:rsidR="00DE5B3D" w:rsidRPr="001F6F5C">
        <w:rPr>
          <w:rFonts w:cs="Simplified Arabic" w:hint="cs"/>
          <w:rtl/>
        </w:rPr>
        <w:t>40</w:t>
      </w:r>
      <w:r w:rsidRPr="001F6F5C">
        <w:rPr>
          <w:rFonts w:cs="Simplified Arabic"/>
          <w:rtl/>
        </w:rPr>
        <w:t xml:space="preserve">هـ- </w:t>
      </w:r>
      <w:r w:rsidR="00E31303" w:rsidRPr="001F6F5C">
        <w:rPr>
          <w:rFonts w:cs="Simplified Arabic" w:hint="cs"/>
          <w:rtl/>
        </w:rPr>
        <w:t>حزيران</w:t>
      </w:r>
      <w:r w:rsidRPr="001F6F5C">
        <w:rPr>
          <w:rFonts w:cs="Simplified Arabic"/>
          <w:rtl/>
        </w:rPr>
        <w:t xml:space="preserve">، </w:t>
      </w:r>
      <w:r w:rsidR="00466A75" w:rsidRPr="001F6F5C">
        <w:rPr>
          <w:rFonts w:cs="Simplified Arabic" w:hint="cs"/>
          <w:rtl/>
        </w:rPr>
        <w:t>201</w:t>
      </w:r>
      <w:r w:rsidR="00FD57A7" w:rsidRPr="001F6F5C">
        <w:rPr>
          <w:rFonts w:cs="Simplified Arabic" w:hint="cs"/>
          <w:rtl/>
        </w:rPr>
        <w:t>9</w:t>
      </w:r>
      <w:r w:rsidR="00EF1CE6" w:rsidRPr="001F6F5C">
        <w:rPr>
          <w:rFonts w:cs="Simplified Arabic"/>
          <w:rtl/>
        </w:rPr>
        <w:t>.</w:t>
      </w:r>
    </w:p>
    <w:p w:rsidR="00EF1CE6" w:rsidRPr="001F6F5C" w:rsidRDefault="00EF1CE6" w:rsidP="00EC7621">
      <w:pPr>
        <w:jc w:val="lowKashida"/>
        <w:rPr>
          <w:rFonts w:cs="Simplified Arabic"/>
          <w:b/>
          <w:bCs/>
          <w:rtl/>
        </w:rPr>
      </w:pPr>
      <w:r w:rsidRPr="001F6F5C">
        <w:rPr>
          <w:rFonts w:cs="Simplified Arabic"/>
          <w:b/>
          <w:bCs/>
          <w:rtl/>
        </w:rPr>
        <w:t>جميع الحقوق محفوظة.</w:t>
      </w:r>
    </w:p>
    <w:p w:rsidR="00EF1CE6" w:rsidRPr="001F6F5C" w:rsidRDefault="00EF1CE6" w:rsidP="00EC7621">
      <w:pPr>
        <w:jc w:val="lowKashida"/>
        <w:rPr>
          <w:rFonts w:cs="Simplified Arabic"/>
          <w:b/>
          <w:bCs/>
          <w:rtl/>
        </w:rPr>
      </w:pPr>
    </w:p>
    <w:p w:rsidR="00EF1CE6" w:rsidRPr="001F6F5C" w:rsidRDefault="00EF1CE6" w:rsidP="00EC7621">
      <w:pPr>
        <w:jc w:val="lowKashida"/>
        <w:rPr>
          <w:rFonts w:cs="Simplified Arabic"/>
          <w:b/>
          <w:bCs/>
          <w:rtl/>
        </w:rPr>
      </w:pPr>
      <w:r w:rsidRPr="001F6F5C"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EF1CE6" w:rsidRPr="001F6F5C" w:rsidRDefault="00EF1CE6" w:rsidP="00EC7621">
      <w:pPr>
        <w:rPr>
          <w:rFonts w:cs="Simplified Arabic"/>
          <w:b/>
          <w:bCs/>
          <w:rtl/>
        </w:rPr>
      </w:pPr>
    </w:p>
    <w:p w:rsidR="00EF1CE6" w:rsidRPr="001F6F5C" w:rsidRDefault="00EF1CE6" w:rsidP="00DE5B3D">
      <w:pPr>
        <w:jc w:val="lowKashida"/>
        <w:rPr>
          <w:rFonts w:cs="Simplified Arabic"/>
          <w:i/>
          <w:iCs/>
          <w:sz w:val="24"/>
          <w:szCs w:val="24"/>
          <w:rtl/>
        </w:rPr>
      </w:pPr>
      <w:r w:rsidRPr="001F6F5C">
        <w:rPr>
          <w:rFonts w:cs="Simplified Arabic"/>
          <w:b/>
          <w:bCs/>
          <w:sz w:val="24"/>
          <w:szCs w:val="24"/>
          <w:rtl/>
        </w:rPr>
        <w:t xml:space="preserve">الجهاز المركزي للإحصاء الفلسطيني، </w:t>
      </w:r>
      <w:r w:rsidR="00636E1F" w:rsidRPr="001F6F5C">
        <w:rPr>
          <w:rFonts w:cs="Simplified Arabic" w:hint="cs"/>
          <w:b/>
          <w:bCs/>
          <w:sz w:val="24"/>
          <w:szCs w:val="24"/>
          <w:rtl/>
        </w:rPr>
        <w:t>201</w:t>
      </w:r>
      <w:r w:rsidR="00DE5B3D" w:rsidRPr="001F6F5C">
        <w:rPr>
          <w:rFonts w:cs="Simplified Arabic" w:hint="cs"/>
          <w:b/>
          <w:bCs/>
          <w:sz w:val="24"/>
          <w:szCs w:val="24"/>
          <w:rtl/>
        </w:rPr>
        <w:t>9</w:t>
      </w:r>
      <w:r w:rsidRPr="001F6F5C">
        <w:rPr>
          <w:rFonts w:cs="Simplified Arabic"/>
          <w:b/>
          <w:bCs/>
          <w:sz w:val="24"/>
          <w:szCs w:val="24"/>
          <w:rtl/>
        </w:rPr>
        <w:t>.</w:t>
      </w:r>
      <w:r w:rsidRPr="001F6F5C">
        <w:rPr>
          <w:rFonts w:cs="Simplified Arabic"/>
          <w:b/>
          <w:bCs/>
          <w:sz w:val="24"/>
          <w:szCs w:val="24"/>
        </w:rPr>
        <w:t xml:space="preserve"> </w:t>
      </w:r>
      <w:r w:rsidR="00F61F5C" w:rsidRPr="001F6F5C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1F6F5C">
        <w:rPr>
          <w:rFonts w:cs="Simplified Arabic"/>
          <w:i/>
          <w:iCs/>
          <w:sz w:val="24"/>
          <w:szCs w:val="24"/>
          <w:rtl/>
        </w:rPr>
        <w:t>مسح النقل</w:t>
      </w:r>
      <w:r w:rsidR="00F61F5C" w:rsidRPr="001F6F5C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1F6F5C">
        <w:rPr>
          <w:rFonts w:cs="Simplified Arabic"/>
          <w:i/>
          <w:iCs/>
          <w:sz w:val="24"/>
          <w:szCs w:val="24"/>
          <w:rtl/>
        </w:rPr>
        <w:t>–</w:t>
      </w:r>
      <w:r w:rsidR="00121611" w:rsidRPr="001F6F5C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1F6F5C">
        <w:rPr>
          <w:rFonts w:cs="Simplified Arabic"/>
          <w:i/>
          <w:iCs/>
          <w:sz w:val="24"/>
          <w:szCs w:val="24"/>
          <w:rtl/>
        </w:rPr>
        <w:t xml:space="preserve"> </w:t>
      </w:r>
      <w:r w:rsidRPr="001F6F5C">
        <w:rPr>
          <w:rFonts w:cs="Simplified Arabic" w:hint="cs"/>
          <w:i/>
          <w:iCs/>
          <w:sz w:val="24"/>
          <w:szCs w:val="24"/>
          <w:rtl/>
        </w:rPr>
        <w:t>القطاع خارج المنشآت</w:t>
      </w:r>
      <w:r w:rsidR="00B64EE9" w:rsidRPr="001F6F5C">
        <w:rPr>
          <w:rFonts w:cs="Simplified Arabic" w:hint="cs"/>
          <w:i/>
          <w:iCs/>
          <w:sz w:val="24"/>
          <w:szCs w:val="24"/>
          <w:rtl/>
        </w:rPr>
        <w:t>،</w:t>
      </w:r>
      <w:r w:rsidR="00F61F5C" w:rsidRPr="001F6F5C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DE5B3D" w:rsidRPr="001F6F5C">
        <w:rPr>
          <w:rFonts w:cs="Simplified Arabic"/>
          <w:i/>
          <w:iCs/>
          <w:sz w:val="24"/>
          <w:szCs w:val="24"/>
        </w:rPr>
        <w:t>2018</w:t>
      </w:r>
      <w:r w:rsidR="00B64EE9" w:rsidRPr="001F6F5C">
        <w:rPr>
          <w:rFonts w:cs="Simplified Arabic" w:hint="cs"/>
          <w:sz w:val="24"/>
          <w:szCs w:val="24"/>
          <w:rtl/>
        </w:rPr>
        <w:t xml:space="preserve">: </w:t>
      </w:r>
      <w:r w:rsidRPr="001F6F5C">
        <w:rPr>
          <w:rFonts w:cs="Simplified Arabic"/>
          <w:i/>
          <w:iCs/>
          <w:sz w:val="24"/>
          <w:szCs w:val="24"/>
          <w:rtl/>
        </w:rPr>
        <w:t>نتائج أساسية.</w:t>
      </w:r>
      <w:r w:rsidRPr="001F6F5C">
        <w:rPr>
          <w:rFonts w:cs="Simplified Arabic" w:hint="cs"/>
          <w:i/>
          <w:iCs/>
          <w:sz w:val="24"/>
          <w:szCs w:val="24"/>
          <w:rtl/>
        </w:rPr>
        <w:t xml:space="preserve">       </w:t>
      </w:r>
    </w:p>
    <w:p w:rsidR="00EF1CE6" w:rsidRPr="001F6F5C" w:rsidRDefault="00EF1CE6" w:rsidP="00EC7621">
      <w:pPr>
        <w:jc w:val="lowKashida"/>
        <w:rPr>
          <w:rFonts w:cs="Simplified Arabic"/>
          <w:sz w:val="24"/>
          <w:szCs w:val="24"/>
          <w:rtl/>
        </w:rPr>
      </w:pPr>
      <w:r w:rsidRPr="001F6F5C">
        <w:rPr>
          <w:rFonts w:cs="Simplified Arabic"/>
          <w:i/>
          <w:iCs/>
          <w:sz w:val="24"/>
          <w:szCs w:val="24"/>
          <w:rtl/>
        </w:rPr>
        <w:t xml:space="preserve"> </w:t>
      </w:r>
      <w:r w:rsidRPr="001F6F5C">
        <w:rPr>
          <w:rFonts w:cs="Simplified Arabic"/>
          <w:sz w:val="24"/>
          <w:szCs w:val="24"/>
          <w:rtl/>
        </w:rPr>
        <w:t>رام الله - فلسطين.</w:t>
      </w:r>
    </w:p>
    <w:p w:rsidR="00EF1CE6" w:rsidRPr="001F6F5C" w:rsidRDefault="00EF1CE6" w:rsidP="00EC7621">
      <w:pPr>
        <w:jc w:val="lowKashida"/>
        <w:rPr>
          <w:rFonts w:cs="Simplified Arabic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45"/>
        <w:gridCol w:w="1442"/>
      </w:tblGrid>
      <w:tr w:rsidR="006A371B" w:rsidRPr="001F6F5C" w:rsidTr="00461162">
        <w:trPr>
          <w:trHeight w:val="1404"/>
          <w:jc w:val="center"/>
        </w:trPr>
        <w:tc>
          <w:tcPr>
            <w:tcW w:w="6945" w:type="dxa"/>
            <w:vMerge w:val="restart"/>
          </w:tcPr>
          <w:p w:rsidR="006A371B" w:rsidRPr="001F6F5C" w:rsidRDefault="006A371B" w:rsidP="00461162">
            <w:pPr>
              <w:tabs>
                <w:tab w:val="left" w:pos="5685"/>
              </w:tabs>
              <w:jc w:val="both"/>
              <w:rPr>
                <w:rFonts w:cs="Simplified Arabic"/>
                <w:rtl/>
              </w:rPr>
            </w:pPr>
            <w:r w:rsidRPr="001F6F5C">
              <w:rPr>
                <w:rFonts w:cs="Simplified Arabic"/>
                <w:rtl/>
              </w:rPr>
              <w:t>جم</w:t>
            </w:r>
            <w:r w:rsidRPr="001F6F5C">
              <w:rPr>
                <w:rFonts w:cs="Simplified Arabic" w:hint="cs"/>
                <w:rtl/>
              </w:rPr>
              <w:t>يع</w:t>
            </w:r>
            <w:r w:rsidRPr="001F6F5C">
              <w:rPr>
                <w:rFonts w:cs="Simplified Arabic"/>
                <w:rtl/>
              </w:rPr>
              <w:t xml:space="preserve"> ا</w:t>
            </w:r>
            <w:r w:rsidRPr="001F6F5C">
              <w:rPr>
                <w:rFonts w:cs="Simplified Arabic" w:hint="cs"/>
                <w:rtl/>
              </w:rPr>
              <w:t>لم</w:t>
            </w:r>
            <w:r w:rsidRPr="001F6F5C">
              <w:rPr>
                <w:rFonts w:cs="Simplified Arabic"/>
                <w:rtl/>
              </w:rPr>
              <w:t>را</w:t>
            </w:r>
            <w:r w:rsidRPr="001F6F5C">
              <w:rPr>
                <w:rFonts w:cs="Simplified Arabic" w:hint="cs"/>
                <w:rtl/>
              </w:rPr>
              <w:t>سل</w:t>
            </w:r>
            <w:r w:rsidRPr="001F6F5C">
              <w:rPr>
                <w:rFonts w:cs="Simplified Arabic"/>
                <w:rtl/>
              </w:rPr>
              <w:t>ات</w:t>
            </w:r>
            <w:r w:rsidRPr="001F6F5C">
              <w:rPr>
                <w:rFonts w:cs="Simplified Arabic" w:hint="cs"/>
                <w:rtl/>
              </w:rPr>
              <w:t xml:space="preserve"> توجه إل</w:t>
            </w:r>
            <w:r w:rsidRPr="001F6F5C">
              <w:rPr>
                <w:rFonts w:cs="Simplified Arabic"/>
                <w:rtl/>
              </w:rPr>
              <w:t>ى:</w:t>
            </w:r>
            <w:r w:rsidRPr="001F6F5C">
              <w:rPr>
                <w:rFonts w:cs="Simplified Arabic"/>
                <w:rtl/>
              </w:rPr>
              <w:tab/>
            </w:r>
          </w:p>
          <w:p w:rsidR="006A371B" w:rsidRPr="001F6F5C" w:rsidRDefault="006A371B" w:rsidP="006A371B">
            <w:pPr>
              <w:pStyle w:val="Heading2"/>
              <w:tabs>
                <w:tab w:val="left" w:pos="6511"/>
                <w:tab w:val="left" w:pos="6942"/>
              </w:tabs>
              <w:outlineLvl w:val="1"/>
              <w:rPr>
                <w:szCs w:val="20"/>
                <w:rtl/>
              </w:rPr>
            </w:pPr>
            <w:r w:rsidRPr="001F6F5C">
              <w:rPr>
                <w:szCs w:val="20"/>
                <w:rtl/>
              </w:rPr>
              <w:t>ال</w:t>
            </w:r>
            <w:r w:rsidRPr="001F6F5C">
              <w:rPr>
                <w:rFonts w:hint="cs"/>
                <w:szCs w:val="20"/>
                <w:rtl/>
              </w:rPr>
              <w:t>جه</w:t>
            </w:r>
            <w:r w:rsidRPr="001F6F5C">
              <w:rPr>
                <w:szCs w:val="20"/>
                <w:rtl/>
              </w:rPr>
              <w:t>از</w:t>
            </w:r>
            <w:r w:rsidRPr="001F6F5C">
              <w:rPr>
                <w:rFonts w:hint="cs"/>
                <w:szCs w:val="20"/>
                <w:rtl/>
              </w:rPr>
              <w:t xml:space="preserve"> ا</w:t>
            </w:r>
            <w:r w:rsidRPr="001F6F5C">
              <w:rPr>
                <w:szCs w:val="20"/>
                <w:rtl/>
              </w:rPr>
              <w:t>لم</w:t>
            </w:r>
            <w:r w:rsidRPr="001F6F5C">
              <w:rPr>
                <w:rFonts w:hint="cs"/>
                <w:szCs w:val="20"/>
                <w:rtl/>
              </w:rPr>
              <w:t>رك</w:t>
            </w:r>
            <w:r w:rsidRPr="001F6F5C">
              <w:rPr>
                <w:szCs w:val="20"/>
                <w:rtl/>
              </w:rPr>
              <w:t>زي</w:t>
            </w:r>
            <w:r w:rsidRPr="001F6F5C">
              <w:rPr>
                <w:rFonts w:hint="cs"/>
                <w:szCs w:val="20"/>
                <w:rtl/>
              </w:rPr>
              <w:t xml:space="preserve"> للإحصاء الفلسطيني          </w:t>
            </w:r>
            <w:r w:rsidRPr="001F6F5C">
              <w:rPr>
                <w:szCs w:val="20"/>
                <w:rtl/>
              </w:rPr>
              <w:tab/>
            </w:r>
          </w:p>
          <w:p w:rsidR="006A371B" w:rsidRPr="001F6F5C" w:rsidRDefault="006A371B" w:rsidP="006A371B">
            <w:pPr>
              <w:jc w:val="both"/>
              <w:rPr>
                <w:rFonts w:cs="Simplified Arabic"/>
                <w:b/>
                <w:bCs/>
                <w:rtl/>
              </w:rPr>
            </w:pPr>
            <w:r w:rsidRPr="001F6F5C">
              <w:rPr>
                <w:rFonts w:cs="Simplified Arabic"/>
                <w:b/>
                <w:bCs/>
                <w:rtl/>
              </w:rPr>
              <w:t>ص.</w:t>
            </w:r>
            <w:r w:rsidRPr="001F6F5C">
              <w:rPr>
                <w:rFonts w:cs="Simplified Arabic" w:hint="cs"/>
                <w:b/>
                <w:bCs/>
                <w:rtl/>
              </w:rPr>
              <w:t xml:space="preserve">ب: 1647، </w:t>
            </w:r>
            <w:r w:rsidRPr="001F6F5C">
              <w:rPr>
                <w:rFonts w:cs="Simplified Arabic"/>
                <w:b/>
                <w:bCs/>
                <w:rtl/>
              </w:rPr>
              <w:t>را</w:t>
            </w:r>
            <w:r w:rsidRPr="001F6F5C">
              <w:rPr>
                <w:rFonts w:cs="Simplified Arabic" w:hint="cs"/>
                <w:b/>
                <w:bCs/>
                <w:rtl/>
              </w:rPr>
              <w:t xml:space="preserve">م </w:t>
            </w:r>
            <w:r w:rsidRPr="001F6F5C">
              <w:rPr>
                <w:rFonts w:cs="Simplified Arabic"/>
                <w:b/>
                <w:bCs/>
                <w:rtl/>
              </w:rPr>
              <w:t>ال</w:t>
            </w:r>
            <w:r w:rsidRPr="001F6F5C">
              <w:rPr>
                <w:rFonts w:cs="Simplified Arabic" w:hint="cs"/>
                <w:b/>
                <w:bCs/>
                <w:rtl/>
              </w:rPr>
              <w:t>له</w:t>
            </w:r>
            <w:r w:rsidRPr="001F6F5C">
              <w:rPr>
                <w:rFonts w:cs="Simplified Arabic"/>
                <w:b/>
                <w:bCs/>
                <w:rtl/>
              </w:rPr>
              <w:t>، فلسط</w:t>
            </w:r>
            <w:r w:rsidRPr="001F6F5C">
              <w:rPr>
                <w:rFonts w:cs="Simplified Arabic" w:hint="cs"/>
                <w:b/>
                <w:bCs/>
                <w:rtl/>
              </w:rPr>
              <w:t>ين</w:t>
            </w:r>
            <w:r w:rsidRPr="001F6F5C">
              <w:rPr>
                <w:rFonts w:cs="Simplified Arabic"/>
                <w:b/>
                <w:bCs/>
                <w:rtl/>
              </w:rPr>
              <w:t>.</w:t>
            </w:r>
            <w:r w:rsidRPr="001F6F5C">
              <w:rPr>
                <w:rFonts w:cs="Simplified Arabic" w:hint="cs"/>
                <w:b/>
                <w:bCs/>
                <w:rtl/>
              </w:rPr>
              <w:t xml:space="preserve">                      </w:t>
            </w:r>
          </w:p>
          <w:p w:rsidR="006A371B" w:rsidRPr="001F6F5C" w:rsidRDefault="006A371B" w:rsidP="006A371B">
            <w:pPr>
              <w:jc w:val="both"/>
              <w:rPr>
                <w:rFonts w:cs="Simplified Arabic"/>
                <w:rtl/>
              </w:rPr>
            </w:pPr>
            <w:r w:rsidRPr="001F6F5C">
              <w:rPr>
                <w:rFonts w:cs="Simplified Arabic"/>
                <w:rtl/>
              </w:rPr>
              <w:t>ه</w:t>
            </w:r>
            <w:r w:rsidRPr="001F6F5C">
              <w:rPr>
                <w:rFonts w:cs="Simplified Arabic" w:hint="cs"/>
                <w:rtl/>
              </w:rPr>
              <w:t>ا</w:t>
            </w:r>
            <w:r w:rsidRPr="001F6F5C">
              <w:rPr>
                <w:rFonts w:cs="Simplified Arabic"/>
                <w:rtl/>
              </w:rPr>
              <w:t>ت</w:t>
            </w:r>
            <w:r w:rsidRPr="001F6F5C">
              <w:rPr>
                <w:rFonts w:cs="Simplified Arabic" w:hint="cs"/>
                <w:rtl/>
              </w:rPr>
              <w:t>ف</w:t>
            </w:r>
            <w:r w:rsidRPr="001F6F5C">
              <w:rPr>
                <w:rFonts w:cs="Simplified Arabic"/>
                <w:rtl/>
              </w:rPr>
              <w:t xml:space="preserve">: </w:t>
            </w:r>
            <w:r w:rsidRPr="001F6F5C">
              <w:rPr>
                <w:rFonts w:cs="Simplified Arabic"/>
              </w:rPr>
              <w:t>(970/972) 2 2982700</w:t>
            </w:r>
            <w:r w:rsidRPr="001F6F5C">
              <w:rPr>
                <w:rFonts w:cs="Simplified Arabic" w:hint="cs"/>
                <w:rtl/>
              </w:rPr>
              <w:t xml:space="preserve"> </w:t>
            </w:r>
            <w:r w:rsidRPr="001F6F5C">
              <w:rPr>
                <w:rFonts w:cs="Simplified Arabic"/>
              </w:rPr>
              <w:t xml:space="preserve">                              </w:t>
            </w:r>
          </w:p>
          <w:p w:rsidR="006A371B" w:rsidRPr="001F6F5C" w:rsidRDefault="006A371B" w:rsidP="006A371B">
            <w:pPr>
              <w:jc w:val="both"/>
              <w:rPr>
                <w:rFonts w:cs="Simplified Arabic"/>
                <w:rtl/>
              </w:rPr>
            </w:pPr>
            <w:r w:rsidRPr="001F6F5C">
              <w:rPr>
                <w:rFonts w:cs="Simplified Arabic"/>
                <w:rtl/>
              </w:rPr>
              <w:t>فاك</w:t>
            </w:r>
            <w:r w:rsidRPr="001F6F5C">
              <w:rPr>
                <w:rFonts w:cs="Simplified Arabic" w:hint="cs"/>
                <w:rtl/>
              </w:rPr>
              <w:t>س</w:t>
            </w:r>
            <w:r w:rsidRPr="001F6F5C">
              <w:rPr>
                <w:rFonts w:cs="Simplified Arabic"/>
                <w:rtl/>
              </w:rPr>
              <w:t xml:space="preserve">: </w:t>
            </w:r>
            <w:r w:rsidRPr="001F6F5C">
              <w:rPr>
                <w:rFonts w:cs="Simplified Arabic"/>
              </w:rPr>
              <w:t>(970/972) 2 2982710</w:t>
            </w:r>
            <w:r w:rsidRPr="001F6F5C">
              <w:rPr>
                <w:rFonts w:cs="Simplified Arabic" w:hint="cs"/>
                <w:rtl/>
              </w:rPr>
              <w:t xml:space="preserve"> </w:t>
            </w:r>
            <w:r w:rsidRPr="001F6F5C">
              <w:rPr>
                <w:rFonts w:cs="Simplified Arabic"/>
                <w:rtl/>
              </w:rPr>
              <w:tab/>
            </w:r>
            <w:r w:rsidRPr="001F6F5C">
              <w:rPr>
                <w:rFonts w:cs="Simplified Arabic" w:hint="cs"/>
                <w:rtl/>
              </w:rPr>
              <w:t xml:space="preserve">                </w:t>
            </w:r>
          </w:p>
          <w:p w:rsidR="006A371B" w:rsidRPr="001F6F5C" w:rsidRDefault="006A371B" w:rsidP="006A371B">
            <w:pPr>
              <w:jc w:val="both"/>
              <w:rPr>
                <w:rFonts w:cs="Simplified Arabic"/>
                <w:rtl/>
              </w:rPr>
            </w:pPr>
            <w:r w:rsidRPr="001F6F5C">
              <w:rPr>
                <w:rFonts w:cs="Simplified Arabic" w:hint="cs"/>
                <w:rtl/>
              </w:rPr>
              <w:t>الرقم المجاني: 1800300300</w:t>
            </w:r>
            <w:r w:rsidRPr="001F6F5C">
              <w:rPr>
                <w:rFonts w:cs="Simplified Arabic"/>
                <w:rtl/>
              </w:rPr>
              <w:tab/>
            </w:r>
            <w:r w:rsidRPr="001F6F5C">
              <w:rPr>
                <w:rFonts w:cs="Simplified Arabic" w:hint="cs"/>
                <w:rtl/>
              </w:rPr>
              <w:t xml:space="preserve">                          </w:t>
            </w:r>
          </w:p>
          <w:p w:rsidR="006A371B" w:rsidRPr="001F6F5C" w:rsidRDefault="006A371B" w:rsidP="00461162">
            <w:pPr>
              <w:rPr>
                <w:rFonts w:cs="Simplified Arabic"/>
                <w:u w:val="single"/>
                <w:rtl/>
              </w:rPr>
            </w:pPr>
            <w:r w:rsidRPr="001F6F5C">
              <w:rPr>
                <w:rFonts w:cs="Simplified Arabic"/>
                <w:rtl/>
              </w:rPr>
              <w:t>ب</w:t>
            </w:r>
            <w:r w:rsidRPr="001F6F5C">
              <w:rPr>
                <w:rFonts w:cs="Simplified Arabic" w:hint="cs"/>
                <w:rtl/>
              </w:rPr>
              <w:t>ر</w:t>
            </w:r>
            <w:r w:rsidRPr="001F6F5C">
              <w:rPr>
                <w:rFonts w:cs="Simplified Arabic"/>
                <w:rtl/>
              </w:rPr>
              <w:t>ي</w:t>
            </w:r>
            <w:r w:rsidRPr="001F6F5C">
              <w:rPr>
                <w:rFonts w:cs="Simplified Arabic" w:hint="cs"/>
                <w:rtl/>
              </w:rPr>
              <w:t>د</w:t>
            </w:r>
            <w:r w:rsidRPr="001F6F5C">
              <w:rPr>
                <w:rFonts w:cs="Simplified Arabic"/>
                <w:rtl/>
              </w:rPr>
              <w:t xml:space="preserve"> </w:t>
            </w:r>
            <w:r w:rsidRPr="001F6F5C">
              <w:rPr>
                <w:rFonts w:cs="Simplified Arabic" w:hint="cs"/>
                <w:rtl/>
              </w:rPr>
              <w:t>إ</w:t>
            </w:r>
            <w:r w:rsidRPr="001F6F5C">
              <w:rPr>
                <w:rFonts w:cs="Simplified Arabic"/>
                <w:rtl/>
              </w:rPr>
              <w:t>ل</w:t>
            </w:r>
            <w:r w:rsidRPr="001F6F5C">
              <w:rPr>
                <w:rFonts w:cs="Simplified Arabic" w:hint="cs"/>
                <w:rtl/>
              </w:rPr>
              <w:t>ك</w:t>
            </w:r>
            <w:r w:rsidRPr="001F6F5C">
              <w:rPr>
                <w:rFonts w:cs="Simplified Arabic"/>
                <w:rtl/>
              </w:rPr>
              <w:t>ت</w:t>
            </w:r>
            <w:r w:rsidRPr="001F6F5C">
              <w:rPr>
                <w:rFonts w:cs="Simplified Arabic" w:hint="cs"/>
                <w:rtl/>
              </w:rPr>
              <w:t>ر</w:t>
            </w:r>
            <w:r w:rsidRPr="001F6F5C">
              <w:rPr>
                <w:rFonts w:cs="Simplified Arabic"/>
                <w:rtl/>
              </w:rPr>
              <w:t>و</w:t>
            </w:r>
            <w:r w:rsidRPr="001F6F5C">
              <w:rPr>
                <w:rFonts w:cs="Simplified Arabic" w:hint="cs"/>
                <w:rtl/>
              </w:rPr>
              <w:t>ن</w:t>
            </w:r>
            <w:r w:rsidRPr="001F6F5C">
              <w:rPr>
                <w:rFonts w:cs="Simplified Arabic"/>
                <w:rtl/>
              </w:rPr>
              <w:t>ي</w:t>
            </w:r>
            <w:r w:rsidRPr="001F6F5C">
              <w:rPr>
                <w:rFonts w:cs="Simplified Arabic" w:hint="cs"/>
                <w:rtl/>
              </w:rPr>
              <w:t xml:space="preserve">: </w:t>
            </w:r>
            <w:r w:rsidRPr="00BA13BA">
              <w:rPr>
                <w:rFonts w:ascii="Times New Roman" w:hAnsi="Times New Roman" w:cs="Times New Roman"/>
              </w:rPr>
              <w:t>diwan@pcbs.gov.ps</w:t>
            </w:r>
            <w:r w:rsidRPr="00BA13BA">
              <w:rPr>
                <w:rFonts w:ascii="Times New Roman" w:hAnsi="Times New Roman" w:cs="Times New Roman"/>
                <w:rtl/>
              </w:rPr>
              <w:t xml:space="preserve"> </w:t>
            </w:r>
            <w:r w:rsidRPr="001F6F5C">
              <w:rPr>
                <w:rFonts w:cs="Simplified Arabic"/>
                <w:rtl/>
              </w:rPr>
              <w:br/>
              <w:t xml:space="preserve">صفحة إلكترونية: </w:t>
            </w:r>
            <w:hyperlink r:id="rId11" w:history="1">
              <w:r w:rsidRPr="00BA13BA">
                <w:rPr>
                  <w:rFonts w:ascii="Times New Roman" w:hAnsi="Times New Roman" w:cs="Times New Roman"/>
                </w:rPr>
                <w:t>http://www.pcbs.gov.ps</w:t>
              </w:r>
            </w:hyperlink>
            <w:r w:rsidRPr="001F6F5C">
              <w:rPr>
                <w:rFonts w:cs="Simplified Arabic" w:hint="cs"/>
                <w:rtl/>
              </w:rPr>
              <w:t xml:space="preserve">                     </w:t>
            </w:r>
          </w:p>
          <w:tbl>
            <w:tblPr>
              <w:bidiVisual/>
              <w:tblW w:w="8754" w:type="dxa"/>
              <w:tblLook w:val="0000"/>
            </w:tblPr>
            <w:tblGrid>
              <w:gridCol w:w="3935"/>
              <w:gridCol w:w="4819"/>
            </w:tblGrid>
            <w:tr w:rsidR="006A371B" w:rsidRPr="001F6F5C" w:rsidTr="00461162">
              <w:trPr>
                <w:trHeight w:val="284"/>
              </w:trPr>
              <w:tc>
                <w:tcPr>
                  <w:tcW w:w="3935" w:type="dxa"/>
                  <w:vAlign w:val="center"/>
                </w:tcPr>
                <w:p w:rsidR="006A371B" w:rsidRPr="001F6F5C" w:rsidRDefault="006A371B" w:rsidP="00934C8F">
                  <w:pPr>
                    <w:framePr w:hSpace="180" w:wrap="around" w:vAnchor="text" w:hAnchor="text" w:xAlign="center" w:y="1"/>
                    <w:suppressOverlap/>
                    <w:rPr>
                      <w:rFonts w:cs="Simplified Arabic"/>
                      <w:rtl/>
                    </w:rPr>
                  </w:pPr>
                </w:p>
              </w:tc>
              <w:tc>
                <w:tcPr>
                  <w:tcW w:w="4819" w:type="dxa"/>
                  <w:vAlign w:val="center"/>
                </w:tcPr>
                <w:p w:rsidR="006A371B" w:rsidRPr="001F6F5C" w:rsidRDefault="006A371B" w:rsidP="00934C8F">
                  <w:pPr>
                    <w:framePr w:hSpace="180" w:wrap="around" w:vAnchor="text" w:hAnchor="text" w:xAlign="center" w:y="1"/>
                    <w:suppressOverlap/>
                    <w:rPr>
                      <w:rFonts w:cs="Simplified Arabic"/>
                      <w:b/>
                      <w:bCs/>
                      <w:rtl/>
                    </w:rPr>
                  </w:pPr>
                  <w:r w:rsidRPr="001F6F5C">
                    <w:rPr>
                      <w:rFonts w:cs="Simplified Arabic" w:hint="cs"/>
                      <w:b/>
                      <w:bCs/>
                      <w:rtl/>
                    </w:rPr>
                    <w:t xml:space="preserve">                         </w:t>
                  </w:r>
                </w:p>
              </w:tc>
            </w:tr>
          </w:tbl>
          <w:p w:rsidR="006A371B" w:rsidRPr="001F6F5C" w:rsidRDefault="006A371B" w:rsidP="00461162">
            <w:pPr>
              <w:pStyle w:val="Title"/>
              <w:tabs>
                <w:tab w:val="left" w:pos="308"/>
              </w:tabs>
              <w:jc w:val="left"/>
              <w:rPr>
                <w:rtl/>
              </w:rPr>
            </w:pPr>
          </w:p>
          <w:p w:rsidR="006A371B" w:rsidRPr="00834387" w:rsidRDefault="006A371B" w:rsidP="006A371B">
            <w:pPr>
              <w:pStyle w:val="Title"/>
              <w:tabs>
                <w:tab w:val="left" w:pos="308"/>
              </w:tabs>
              <w:jc w:val="left"/>
              <w:rPr>
                <w:rFonts w:cs="Simplified Arabic"/>
                <w:sz w:val="20"/>
                <w:szCs w:val="20"/>
              </w:rPr>
            </w:pPr>
            <w:r w:rsidRPr="00834387">
              <w:rPr>
                <w:rFonts w:cs="Simplified Arabic" w:hint="cs"/>
                <w:sz w:val="20"/>
                <w:szCs w:val="20"/>
                <w:rtl/>
              </w:rPr>
              <w:t xml:space="preserve">الرقم المرجعي: </w:t>
            </w:r>
            <w:r w:rsidR="009803FF" w:rsidRPr="00834387">
              <w:rPr>
                <w:rFonts w:cs="Simplified Arabic" w:hint="cs"/>
                <w:sz w:val="20"/>
                <w:szCs w:val="20"/>
                <w:rtl/>
              </w:rPr>
              <w:t>2440</w:t>
            </w:r>
          </w:p>
          <w:p w:rsidR="006A371B" w:rsidRPr="001F6F5C" w:rsidRDefault="006A371B" w:rsidP="00461162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6A371B" w:rsidRPr="001F6F5C" w:rsidRDefault="006A371B" w:rsidP="00461162">
            <w:pPr>
              <w:jc w:val="center"/>
              <w:rPr>
                <w:color w:val="000000" w:themeColor="text1"/>
                <w:rtl/>
              </w:rPr>
            </w:pPr>
            <w:r w:rsidRPr="001F6F5C">
              <w:rPr>
                <w:rFonts w:hint="cs"/>
                <w:noProof/>
                <w:color w:val="000000" w:themeColor="text1"/>
                <w:rtl/>
              </w:rPr>
              <w:drawing>
                <wp:inline distT="0" distB="0" distL="0" distR="0">
                  <wp:extent cx="900000" cy="901521"/>
                  <wp:effectExtent l="0" t="0" r="0" b="0"/>
                  <wp:docPr id="6" name="Picture 14" descr="شعار 7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عار 7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1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371B" w:rsidRPr="001F6F5C" w:rsidTr="00461162">
        <w:trPr>
          <w:trHeight w:val="2829"/>
          <w:jc w:val="center"/>
        </w:trPr>
        <w:tc>
          <w:tcPr>
            <w:tcW w:w="6945" w:type="dxa"/>
            <w:vMerge/>
          </w:tcPr>
          <w:p w:rsidR="006A371B" w:rsidRPr="001F6F5C" w:rsidRDefault="006A371B" w:rsidP="00461162">
            <w:pPr>
              <w:jc w:val="right"/>
              <w:rPr>
                <w:noProof/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6A371B" w:rsidRPr="001F6F5C" w:rsidRDefault="006A371B" w:rsidP="00461162">
            <w:pPr>
              <w:jc w:val="center"/>
              <w:rPr>
                <w:noProof/>
                <w:color w:val="000000" w:themeColor="text1"/>
                <w:rtl/>
              </w:rPr>
            </w:pPr>
            <w:r w:rsidRPr="001F6F5C">
              <w:rPr>
                <w:noProof/>
                <w:color w:val="000000" w:themeColor="text1"/>
                <w:rtl/>
              </w:rPr>
              <w:drawing>
                <wp:inline distT="0" distB="0" distL="0" distR="0">
                  <wp:extent cx="818077" cy="1434980"/>
                  <wp:effectExtent l="19050" t="0" r="1073" b="0"/>
                  <wp:docPr id="7" name="Picture 0" descr="القدس عاصمة الثقافة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قدس عاصمة الثقافة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326" cy="1442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1CE6" w:rsidRPr="001F6F5C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Pr="001F6F5C" w:rsidRDefault="00934C8F" w:rsidP="00EC7621">
      <w:pPr>
        <w:pStyle w:val="BodyText"/>
        <w:jc w:val="center"/>
        <w:rPr>
          <w:b/>
          <w:bCs/>
          <w:sz w:val="24"/>
          <w:szCs w:val="24"/>
          <w:rtl/>
        </w:rPr>
      </w:pPr>
      <w:r w:rsidRPr="00934C8F">
        <w:rPr>
          <w:b/>
          <w:bCs/>
          <w:sz w:val="24"/>
          <w:szCs w:val="24"/>
          <w:rtl/>
        </w:rPr>
        <w:drawing>
          <wp:inline distT="0" distB="0" distL="0" distR="0">
            <wp:extent cx="5731510" cy="8618128"/>
            <wp:effectExtent l="19050" t="0" r="2540" b="0"/>
            <wp:docPr id="4" name="Picture 3" descr="C:\Users\nodeh\Desktop\Building Data 2017\Building&amp;housing data2017\Building report 2017\building report 2017f\Ø®Ø±ÙŠØ·Ø© ÙÙ„Ø³Ø·ÙŠÙ† Ø§Ù„Ø¹Ø§Ù…Ø©-20180312T101632Z-001\خريطة فلسطين العامة\PalestineMap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odeh\Desktop\Building Data 2017\Building&amp;housing data2017\Building report 2017\building report 2017f\Ø®Ø±ÙŠØ·Ø© ÙÙ„Ø³Ø·ÙŠÙ† Ø§Ù„Ø¹Ø§Ù…Ø©-20180312T101632Z-001\خريطة فلسطين العامة\PalestineMap_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618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E6" w:rsidRPr="001F6F5C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  <w:sectPr w:rsidR="00EF1CE6" w:rsidRPr="001F6F5C" w:rsidSect="00BA13BA">
          <w:headerReference w:type="default" r:id="rId15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titlePg/>
          <w:bidi/>
          <w:rtlGutter/>
          <w:docGrid w:linePitch="272"/>
        </w:sectPr>
      </w:pPr>
    </w:p>
    <w:p w:rsidR="00EF1CE6" w:rsidRPr="001F6F5C" w:rsidRDefault="00EF1CE6" w:rsidP="00EC7621">
      <w:pPr>
        <w:pStyle w:val="Heading3"/>
        <w:ind w:left="-1" w:right="0"/>
        <w:rPr>
          <w:sz w:val="28"/>
          <w:rtl/>
        </w:rPr>
      </w:pPr>
      <w:r w:rsidRPr="001F6F5C">
        <w:rPr>
          <w:sz w:val="28"/>
          <w:rtl/>
        </w:rPr>
        <w:lastRenderedPageBreak/>
        <w:t>شكر وتقدير</w:t>
      </w:r>
    </w:p>
    <w:p w:rsidR="00EF1CE6" w:rsidRPr="001F6F5C" w:rsidRDefault="00EF1CE6" w:rsidP="00EC7621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Pr="001F6F5C" w:rsidRDefault="00EF1CE6" w:rsidP="00AC7B30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 w:rsidRPr="001F6F5C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 w:rsidRPr="001F6F5C"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 w:rsidRPr="001F6F5C">
        <w:rPr>
          <w:rFonts w:cs="Simplified Arabic"/>
          <w:b/>
          <w:bCs/>
          <w:sz w:val="24"/>
          <w:szCs w:val="24"/>
          <w:rtl/>
        </w:rPr>
        <w:t>أصحاب وسائقي مركبات النقل</w:t>
      </w:r>
      <w:r w:rsidRPr="001F6F5C"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المسح، و</w:t>
      </w:r>
      <w:r w:rsidR="00AC7B30" w:rsidRPr="001F6F5C">
        <w:rPr>
          <w:rFonts w:cs="Simplified Arabic" w:hint="cs"/>
          <w:b/>
          <w:bCs/>
          <w:sz w:val="24"/>
          <w:szCs w:val="24"/>
          <w:rtl/>
        </w:rPr>
        <w:t>إ</w:t>
      </w:r>
      <w:r w:rsidRPr="001F6F5C">
        <w:rPr>
          <w:rFonts w:cs="Simplified Arabic" w:hint="cs"/>
          <w:b/>
          <w:bCs/>
          <w:sz w:val="24"/>
          <w:szCs w:val="24"/>
          <w:rtl/>
        </w:rPr>
        <w:t xml:space="preserve">لى جميع العاملين في هذا المسح لما أبدوه من حرص أثناء تأدية واجبهم. </w:t>
      </w:r>
    </w:p>
    <w:p w:rsidR="00EF1CE6" w:rsidRPr="001F6F5C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 w:rsidRPr="001F6F5C">
        <w:rPr>
          <w:rFonts w:cs="Simplified Arabic" w:hint="cs"/>
          <w:b/>
          <w:bCs/>
          <w:sz w:val="24"/>
          <w:szCs w:val="24"/>
          <w:rtl/>
        </w:rPr>
        <w:t xml:space="preserve">  </w:t>
      </w:r>
      <w:r w:rsidRPr="001F6F5C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EF1CE6" w:rsidRPr="001F6F5C" w:rsidRDefault="00EF1CE6" w:rsidP="00DE5B3D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 w:rsidRPr="001F6F5C"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النقل- القطاع خارج المنشآت </w:t>
      </w:r>
      <w:r w:rsidR="001B3F6C" w:rsidRPr="001F6F5C">
        <w:rPr>
          <w:rFonts w:cs="Simplified Arabic"/>
          <w:b/>
          <w:bCs/>
          <w:sz w:val="24"/>
          <w:szCs w:val="24"/>
        </w:rPr>
        <w:t>201</w:t>
      </w:r>
      <w:r w:rsidR="00DE5B3D" w:rsidRPr="001F6F5C">
        <w:rPr>
          <w:rFonts w:cs="Simplified Arabic"/>
          <w:b/>
          <w:bCs/>
          <w:sz w:val="24"/>
          <w:szCs w:val="24"/>
        </w:rPr>
        <w:t>8</w:t>
      </w:r>
      <w:r w:rsidRPr="001F6F5C">
        <w:rPr>
          <w:rFonts w:cs="Simplified Arabic" w:hint="cs"/>
          <w:b/>
          <w:bCs/>
          <w:sz w:val="24"/>
          <w:szCs w:val="24"/>
          <w:rtl/>
        </w:rPr>
        <w:t>،  بقيادة فريق فني من</w:t>
      </w:r>
      <w:r w:rsidRPr="001F6F5C"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 w:rsidR="00AA5388" w:rsidRPr="001F6F5C">
        <w:rPr>
          <w:rFonts w:cs="Simplified Arabic" w:hint="cs"/>
          <w:b/>
          <w:bCs/>
          <w:sz w:val="24"/>
          <w:szCs w:val="24"/>
          <w:rtl/>
        </w:rPr>
        <w:t xml:space="preserve"> وبالمشاركة مع وزارة النقل والمواصلات، </w:t>
      </w:r>
      <w:r w:rsidRPr="001F6F5C">
        <w:rPr>
          <w:rFonts w:cs="Simplified Arabic" w:hint="cs"/>
          <w:b/>
          <w:bCs/>
          <w:sz w:val="24"/>
          <w:szCs w:val="24"/>
          <w:rtl/>
        </w:rPr>
        <w:t xml:space="preserve">وبدعم مالي مشترك بين كل من </w:t>
      </w:r>
      <w:r w:rsidR="00113832" w:rsidRPr="001F6F5C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1F6F5C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67361" w:rsidRPr="001F6F5C">
        <w:rPr>
          <w:rFonts w:cs="Simplified Arabic" w:hint="cs"/>
          <w:b/>
          <w:bCs/>
          <w:sz w:val="24"/>
          <w:szCs w:val="24"/>
          <w:rtl/>
        </w:rPr>
        <w:t>ومجموعة</w:t>
      </w:r>
      <w:r w:rsidRPr="001F6F5C">
        <w:rPr>
          <w:rFonts w:cs="Simplified Arabic" w:hint="cs"/>
          <w:b/>
          <w:bCs/>
          <w:sz w:val="24"/>
          <w:szCs w:val="24"/>
          <w:rtl/>
        </w:rPr>
        <w:t xml:space="preserve"> التمويل الرئيسية للجهاز (</w:t>
      </w:r>
      <w:r w:rsidRPr="001F6F5C">
        <w:rPr>
          <w:rFonts w:cs="Simplified Arabic"/>
          <w:b/>
          <w:bCs/>
          <w:sz w:val="24"/>
          <w:szCs w:val="24"/>
        </w:rPr>
        <w:t>CFG</w:t>
      </w:r>
      <w:r w:rsidRPr="001F6F5C"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1B3F6C" w:rsidRPr="001F6F5C">
        <w:rPr>
          <w:rFonts w:cs="Simplified Arabic"/>
          <w:b/>
          <w:bCs/>
          <w:sz w:val="24"/>
          <w:szCs w:val="24"/>
        </w:rPr>
        <w:t>201</w:t>
      </w:r>
      <w:r w:rsidR="00DE5B3D" w:rsidRPr="001F6F5C">
        <w:rPr>
          <w:rFonts w:cs="Simplified Arabic"/>
          <w:b/>
          <w:bCs/>
          <w:sz w:val="24"/>
          <w:szCs w:val="24"/>
        </w:rPr>
        <w:t>9</w:t>
      </w:r>
      <w:r w:rsidRPr="001F6F5C">
        <w:rPr>
          <w:rFonts w:cs="Simplified Arabic" w:hint="cs"/>
          <w:b/>
          <w:bCs/>
          <w:sz w:val="24"/>
          <w:szCs w:val="24"/>
          <w:rtl/>
        </w:rPr>
        <w:t xml:space="preserve"> ممث</w:t>
      </w:r>
      <w:r w:rsidR="00113832" w:rsidRPr="001F6F5C">
        <w:rPr>
          <w:rFonts w:cs="Simplified Arabic" w:hint="cs"/>
          <w:b/>
          <w:bCs/>
          <w:sz w:val="24"/>
          <w:szCs w:val="24"/>
          <w:rtl/>
        </w:rPr>
        <w:t>لة بمكتب الممثلية النرويجية لدى</w:t>
      </w:r>
      <w:r w:rsidR="00FE5267" w:rsidRPr="001F6F5C">
        <w:rPr>
          <w:rFonts w:cs="Simplified Arabic" w:hint="cs"/>
          <w:b/>
          <w:bCs/>
          <w:sz w:val="24"/>
          <w:szCs w:val="24"/>
          <w:rtl/>
        </w:rPr>
        <w:t xml:space="preserve"> دولة</w:t>
      </w:r>
      <w:r w:rsidR="00113832" w:rsidRPr="001F6F5C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D7A75" w:rsidRPr="001F6F5C">
        <w:rPr>
          <w:rFonts w:cs="Simplified Arabic" w:hint="cs"/>
          <w:b/>
          <w:bCs/>
          <w:sz w:val="24"/>
          <w:szCs w:val="24"/>
          <w:rtl/>
        </w:rPr>
        <w:t>فلسطين</w:t>
      </w:r>
      <w:r w:rsidR="00E60A31" w:rsidRPr="001F6F5C">
        <w:rPr>
          <w:rFonts w:cs="Simplified Arabic" w:hint="cs"/>
          <w:b/>
          <w:bCs/>
          <w:sz w:val="24"/>
          <w:szCs w:val="24"/>
          <w:rtl/>
        </w:rPr>
        <w:t>.</w:t>
      </w:r>
    </w:p>
    <w:p w:rsidR="00EF1CE6" w:rsidRPr="001F6F5C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ind w:left="-1"/>
        <w:jc w:val="lowKashida"/>
        <w:rPr>
          <w:rFonts w:cs="Simplified Arabic"/>
          <w:sz w:val="24"/>
          <w:szCs w:val="24"/>
          <w:rtl/>
        </w:rPr>
      </w:pPr>
      <w:r w:rsidRPr="001F6F5C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 w:rsidRPr="001F6F5C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4231B" w:rsidRPr="001F6F5C">
        <w:rPr>
          <w:rFonts w:cs="Simplified Arabic" w:hint="cs"/>
          <w:b/>
          <w:bCs/>
          <w:sz w:val="24"/>
          <w:szCs w:val="24"/>
          <w:rtl/>
        </w:rPr>
        <w:t xml:space="preserve">ووزارة النقل والمواصلات </w:t>
      </w:r>
      <w:r w:rsidRPr="001F6F5C">
        <w:rPr>
          <w:rFonts w:cs="Simplified Arabic" w:hint="cs"/>
          <w:b/>
          <w:bCs/>
          <w:sz w:val="24"/>
          <w:szCs w:val="24"/>
          <w:rtl/>
        </w:rPr>
        <w:t>بجزيل</w:t>
      </w:r>
      <w:r w:rsidRPr="001F6F5C">
        <w:rPr>
          <w:rFonts w:cs="Simplified Arabic"/>
          <w:b/>
          <w:bCs/>
          <w:sz w:val="24"/>
          <w:szCs w:val="24"/>
          <w:rtl/>
        </w:rPr>
        <w:t xml:space="preserve"> </w:t>
      </w:r>
      <w:r w:rsidRPr="001F6F5C">
        <w:rPr>
          <w:rFonts w:cs="Simplified Arabic" w:hint="cs"/>
          <w:b/>
          <w:bCs/>
          <w:sz w:val="24"/>
          <w:szCs w:val="24"/>
          <w:rtl/>
        </w:rPr>
        <w:t>الشكر</w:t>
      </w:r>
      <w:r w:rsidRPr="001F6F5C">
        <w:rPr>
          <w:rFonts w:cs="Simplified Arabic"/>
          <w:b/>
          <w:bCs/>
          <w:sz w:val="24"/>
          <w:szCs w:val="24"/>
          <w:rtl/>
        </w:rPr>
        <w:t xml:space="preserve"> والتقدير</w:t>
      </w:r>
      <w:r w:rsidRPr="001F6F5C"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 w:rsidRPr="001F6F5C">
        <w:rPr>
          <w:rFonts w:cs="Simplified Arabic"/>
          <w:b/>
          <w:bCs/>
          <w:sz w:val="24"/>
          <w:szCs w:val="24"/>
        </w:rPr>
        <w:t>CFG)</w:t>
      </w:r>
      <w:r w:rsidRPr="001F6F5C">
        <w:rPr>
          <w:rFonts w:cs="Simplified Arabic" w:hint="cs"/>
          <w:b/>
          <w:bCs/>
          <w:sz w:val="24"/>
          <w:szCs w:val="24"/>
          <w:rtl/>
        </w:rPr>
        <w:t>) الذين ساهموا بالتمويل على مساهمتهم القيمة في تنفيذ هذا المسح</w:t>
      </w:r>
      <w:r w:rsidRPr="001F6F5C">
        <w:rPr>
          <w:rFonts w:cs="Simplified Arabic" w:hint="cs"/>
          <w:sz w:val="24"/>
          <w:szCs w:val="24"/>
          <w:rtl/>
        </w:rPr>
        <w:t>.</w:t>
      </w:r>
    </w:p>
    <w:p w:rsidR="00EF1CE6" w:rsidRPr="001F6F5C" w:rsidRDefault="00EF1CE6" w:rsidP="00EC7621">
      <w:pPr>
        <w:jc w:val="lowKashida"/>
        <w:rPr>
          <w:rFonts w:cs="Simplified Arabic"/>
          <w:sz w:val="24"/>
          <w:szCs w:val="24"/>
          <w:rtl/>
        </w:rPr>
      </w:pPr>
    </w:p>
    <w:p w:rsidR="00EF1CE6" w:rsidRPr="001F6F5C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1F6F5C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EF1CE6" w:rsidRPr="001F6F5C" w:rsidRDefault="00EF1CE6" w:rsidP="00EC7621">
      <w:pPr>
        <w:ind w:right="142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Pr="001F6F5C" w:rsidRDefault="00EF1CE6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Pr="001F6F5C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DE7FE0" w:rsidRPr="001F6F5C" w:rsidRDefault="00DE7FE0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Pr="001F6F5C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37BC3" w:rsidRPr="001F6F5C" w:rsidRDefault="00937BC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52620" w:rsidRPr="001F6F5C" w:rsidRDefault="00F52620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5480A" w:rsidRPr="001F6F5C" w:rsidRDefault="005960E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1F6F5C">
        <w:rPr>
          <w:rFonts w:cs="Simplified Arabic"/>
          <w:b/>
          <w:bCs/>
          <w:sz w:val="28"/>
          <w:szCs w:val="28"/>
          <w:rtl/>
        </w:rPr>
        <w:br w:type="page"/>
      </w:r>
      <w:r w:rsidR="00A5480A" w:rsidRPr="001F6F5C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A5480A" w:rsidRPr="001F6F5C" w:rsidRDefault="00066D37" w:rsidP="00EC7621">
      <w:pPr>
        <w:ind w:left="360"/>
        <w:jc w:val="lowKashida"/>
        <w:rPr>
          <w:rFonts w:cs="Simplified Arabic"/>
          <w:b/>
          <w:bCs/>
          <w:sz w:val="24"/>
          <w:szCs w:val="24"/>
        </w:rPr>
      </w:pPr>
      <w:r w:rsidRPr="00131519">
        <w:rPr>
          <w:rFonts w:cs="Simplified Arabic" w:hint="cs"/>
          <w:b/>
          <w:bCs/>
          <w:sz w:val="24"/>
          <w:szCs w:val="24"/>
          <w:rtl/>
          <w:lang w:eastAsia="ar-SA"/>
        </w:rPr>
        <w:t>عن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                              </w:t>
      </w:r>
      <w:r w:rsidRPr="00131519">
        <w:rPr>
          <w:rFonts w:cs="Simplified Arabic" w:hint="cs"/>
          <w:b/>
          <w:bCs/>
          <w:sz w:val="24"/>
          <w:szCs w:val="24"/>
          <w:rtl/>
          <w:lang w:eastAsia="ar-SA"/>
        </w:rPr>
        <w:t xml:space="preserve">عن </w:t>
      </w:r>
      <w:r>
        <w:rPr>
          <w:rFonts w:cs="Simplified Arabic" w:hint="cs"/>
          <w:b/>
          <w:bCs/>
          <w:sz w:val="24"/>
          <w:szCs w:val="24"/>
          <w:rtl/>
          <w:lang w:eastAsia="ar-SA"/>
        </w:rPr>
        <w:t>وزارة النقل والمواصلات</w:t>
      </w:r>
    </w:p>
    <w:p w:rsidR="00A5480A" w:rsidRPr="001F6F5C" w:rsidRDefault="00A5480A" w:rsidP="00EC7621">
      <w:pPr>
        <w:numPr>
          <w:ilvl w:val="0"/>
          <w:numId w:val="1"/>
        </w:numPr>
        <w:tabs>
          <w:tab w:val="clear" w:pos="720"/>
          <w:tab w:val="num" w:pos="706"/>
        </w:tabs>
        <w:ind w:left="700"/>
        <w:rPr>
          <w:rFonts w:cs="Simplified Arabic"/>
          <w:b/>
          <w:bCs/>
          <w:sz w:val="24"/>
          <w:szCs w:val="24"/>
        </w:rPr>
      </w:pPr>
      <w:r w:rsidRPr="001F6F5C">
        <w:rPr>
          <w:rFonts w:cs="Simplified Arabic" w:hint="cs"/>
          <w:b/>
          <w:bCs/>
          <w:szCs w:val="24"/>
          <w:rtl/>
        </w:rPr>
        <w:t xml:space="preserve">اللجنة الفنية </w:t>
      </w:r>
    </w:p>
    <w:p w:rsidR="00A5480A" w:rsidRPr="001F6F5C" w:rsidRDefault="00DE5B3D" w:rsidP="00855745">
      <w:pPr>
        <w:tabs>
          <w:tab w:val="left" w:pos="3116"/>
        </w:tabs>
        <w:ind w:left="706" w:right="720" w:firstLine="6"/>
        <w:rPr>
          <w:rFonts w:cs="Simplified Arabic"/>
          <w:szCs w:val="24"/>
          <w:rtl/>
        </w:rPr>
      </w:pPr>
      <w:r w:rsidRPr="001F6F5C">
        <w:rPr>
          <w:rFonts w:cs="Simplified Arabic" w:hint="cs"/>
          <w:szCs w:val="24"/>
          <w:rtl/>
        </w:rPr>
        <w:t>أسيد العارضة</w:t>
      </w:r>
      <w:r w:rsidR="00A5480A" w:rsidRPr="001F6F5C">
        <w:rPr>
          <w:rFonts w:cs="Simplified Arabic" w:hint="cs"/>
          <w:szCs w:val="24"/>
          <w:rtl/>
        </w:rPr>
        <w:t xml:space="preserve">                     رئيس اللجنة</w:t>
      </w:r>
      <w:r w:rsidR="00066D37">
        <w:rPr>
          <w:rFonts w:cs="Simplified Arabic" w:hint="cs"/>
          <w:szCs w:val="24"/>
          <w:rtl/>
        </w:rPr>
        <w:t xml:space="preserve">                    ليندا أبو الرب</w:t>
      </w:r>
    </w:p>
    <w:p w:rsidR="0074373D" w:rsidRPr="001F6F5C" w:rsidRDefault="00DE5B3D" w:rsidP="00EC7621">
      <w:pPr>
        <w:tabs>
          <w:tab w:val="left" w:pos="3683"/>
          <w:tab w:val="left" w:pos="3825"/>
          <w:tab w:val="left" w:pos="3967"/>
          <w:tab w:val="left" w:pos="4250"/>
        </w:tabs>
        <w:ind w:left="706" w:right="720" w:firstLine="6"/>
        <w:rPr>
          <w:rFonts w:cs="Simplified Arabic"/>
          <w:szCs w:val="24"/>
          <w:rtl/>
        </w:rPr>
      </w:pPr>
      <w:r w:rsidRPr="001F6F5C">
        <w:rPr>
          <w:rFonts w:cs="Simplified Arabic" w:hint="cs"/>
          <w:sz w:val="24"/>
          <w:szCs w:val="24"/>
          <w:rtl/>
        </w:rPr>
        <w:t>أشواق صدقة</w:t>
      </w:r>
    </w:p>
    <w:p w:rsidR="00A5480A" w:rsidRPr="001F6F5C" w:rsidRDefault="00AC7B30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 w:rsidRPr="001F6F5C">
        <w:rPr>
          <w:rFonts w:cs="Simplified Arabic" w:hint="cs"/>
          <w:szCs w:val="24"/>
          <w:rtl/>
        </w:rPr>
        <w:t>فايز الغضبان</w:t>
      </w:r>
    </w:p>
    <w:p w:rsidR="00A5480A" w:rsidRPr="001F6F5C" w:rsidRDefault="00087A82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 w:rsidRPr="001F6F5C">
        <w:rPr>
          <w:rFonts w:cs="Simplified Arabic" w:hint="cs"/>
          <w:szCs w:val="24"/>
          <w:rtl/>
        </w:rPr>
        <w:t>أنس أحمد</w:t>
      </w:r>
    </w:p>
    <w:p w:rsidR="00A5480A" w:rsidRPr="001F6F5C" w:rsidRDefault="00F806E1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  <w:rtl/>
        </w:rPr>
      </w:pPr>
      <w:r w:rsidRPr="001F6F5C">
        <w:rPr>
          <w:rFonts w:cs="Simplified Arabic" w:hint="cs"/>
          <w:sz w:val="24"/>
          <w:szCs w:val="24"/>
          <w:rtl/>
        </w:rPr>
        <w:t>سماح سناف</w:t>
      </w:r>
    </w:p>
    <w:p w:rsidR="002D2CA0" w:rsidRPr="001F6F5C" w:rsidRDefault="006900D5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  <w:rtl/>
        </w:rPr>
      </w:pPr>
      <w:r w:rsidRPr="001F6F5C">
        <w:rPr>
          <w:rFonts w:cs="Simplified Arabic" w:hint="cs"/>
          <w:sz w:val="24"/>
          <w:szCs w:val="24"/>
          <w:rtl/>
        </w:rPr>
        <w:t xml:space="preserve">جواد </w:t>
      </w:r>
      <w:proofErr w:type="spellStart"/>
      <w:r w:rsidRPr="001F6F5C">
        <w:rPr>
          <w:rFonts w:cs="Simplified Arabic" w:hint="cs"/>
          <w:sz w:val="24"/>
          <w:szCs w:val="24"/>
          <w:rtl/>
        </w:rPr>
        <w:t>الطحل</w:t>
      </w:r>
      <w:proofErr w:type="spellEnd"/>
    </w:p>
    <w:p w:rsidR="000F308F" w:rsidRPr="001F6F5C" w:rsidRDefault="000F308F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  <w:rtl/>
        </w:rPr>
      </w:pPr>
      <w:r w:rsidRPr="001F6F5C">
        <w:rPr>
          <w:rFonts w:cs="Simplified Arabic" w:hint="cs"/>
          <w:sz w:val="24"/>
          <w:szCs w:val="24"/>
          <w:rtl/>
        </w:rPr>
        <w:t>جمال غنام</w:t>
      </w:r>
    </w:p>
    <w:p w:rsidR="009702A3" w:rsidRPr="001F6F5C" w:rsidRDefault="009702A3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</w:rPr>
      </w:pPr>
    </w:p>
    <w:p w:rsidR="00A5480A" w:rsidRPr="001F6F5C" w:rsidRDefault="00A5480A" w:rsidP="00EC7621">
      <w:pPr>
        <w:numPr>
          <w:ilvl w:val="0"/>
          <w:numId w:val="1"/>
        </w:numPr>
        <w:ind w:left="700"/>
        <w:rPr>
          <w:rFonts w:cs="Simplified Arabic"/>
          <w:b/>
          <w:bCs/>
          <w:sz w:val="24"/>
          <w:szCs w:val="24"/>
        </w:rPr>
      </w:pPr>
      <w:r w:rsidRPr="001F6F5C"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C4770B" w:rsidRPr="001F6F5C" w:rsidRDefault="00DE5B3D" w:rsidP="00EC7621">
      <w:pPr>
        <w:ind w:left="706" w:right="720"/>
        <w:jc w:val="both"/>
        <w:rPr>
          <w:rFonts w:cs="Simplified Arabic"/>
          <w:sz w:val="24"/>
          <w:szCs w:val="24"/>
          <w:rtl/>
        </w:rPr>
      </w:pPr>
      <w:r w:rsidRPr="001F6F5C">
        <w:rPr>
          <w:rFonts w:cs="Simplified Arabic" w:hint="cs"/>
          <w:sz w:val="24"/>
          <w:szCs w:val="24"/>
          <w:rtl/>
        </w:rPr>
        <w:t>أسيد العارضة</w:t>
      </w:r>
    </w:p>
    <w:p w:rsidR="004275C5" w:rsidRPr="001F6F5C" w:rsidRDefault="00DE5B3D" w:rsidP="00EC7621">
      <w:pPr>
        <w:ind w:left="706" w:right="720"/>
        <w:jc w:val="both"/>
        <w:rPr>
          <w:rFonts w:cs="Simplified Arabic"/>
          <w:sz w:val="24"/>
          <w:szCs w:val="24"/>
        </w:rPr>
      </w:pPr>
      <w:r w:rsidRPr="001F6F5C">
        <w:rPr>
          <w:rFonts w:cs="Simplified Arabic" w:hint="cs"/>
          <w:sz w:val="24"/>
          <w:szCs w:val="24"/>
          <w:rtl/>
        </w:rPr>
        <w:t>أشواق صدقة</w:t>
      </w:r>
    </w:p>
    <w:p w:rsidR="00184765" w:rsidRPr="001F6F5C" w:rsidRDefault="00184765" w:rsidP="00884369">
      <w:pPr>
        <w:rPr>
          <w:szCs w:val="24"/>
          <w:rtl/>
        </w:rPr>
      </w:pPr>
    </w:p>
    <w:p w:rsidR="00A5480A" w:rsidRPr="001F6F5C" w:rsidRDefault="00A5480A" w:rsidP="00EC7621">
      <w:pPr>
        <w:numPr>
          <w:ilvl w:val="0"/>
          <w:numId w:val="2"/>
        </w:numPr>
        <w:ind w:right="0"/>
        <w:jc w:val="both"/>
        <w:rPr>
          <w:rFonts w:cs="Simplified Arabic"/>
          <w:b/>
          <w:bCs/>
          <w:sz w:val="24"/>
          <w:szCs w:val="24"/>
          <w:rtl/>
        </w:rPr>
      </w:pPr>
      <w:r w:rsidRPr="001F6F5C">
        <w:rPr>
          <w:rFonts w:cs="Simplified Arabic"/>
          <w:b/>
          <w:bCs/>
          <w:sz w:val="24"/>
          <w:szCs w:val="24"/>
          <w:rtl/>
        </w:rPr>
        <w:t>ت</w:t>
      </w:r>
      <w:r w:rsidRPr="001F6F5C">
        <w:rPr>
          <w:rFonts w:cs="Simplified Arabic" w:hint="cs"/>
          <w:b/>
          <w:bCs/>
          <w:sz w:val="24"/>
          <w:szCs w:val="24"/>
          <w:rtl/>
        </w:rPr>
        <w:t>د</w:t>
      </w:r>
      <w:r w:rsidRPr="001F6F5C">
        <w:rPr>
          <w:rFonts w:cs="Simplified Arabic"/>
          <w:b/>
          <w:bCs/>
          <w:sz w:val="24"/>
          <w:szCs w:val="24"/>
          <w:rtl/>
        </w:rPr>
        <w:t>ق</w:t>
      </w:r>
      <w:r w:rsidRPr="001F6F5C">
        <w:rPr>
          <w:rFonts w:cs="Simplified Arabic" w:hint="cs"/>
          <w:b/>
          <w:bCs/>
          <w:sz w:val="24"/>
          <w:szCs w:val="24"/>
          <w:rtl/>
        </w:rPr>
        <w:t>يق مع</w:t>
      </w:r>
      <w:r w:rsidRPr="001F6F5C">
        <w:rPr>
          <w:rFonts w:cs="Simplified Arabic"/>
          <w:b/>
          <w:bCs/>
          <w:sz w:val="24"/>
          <w:szCs w:val="24"/>
          <w:rtl/>
        </w:rPr>
        <w:t>ا</w:t>
      </w:r>
      <w:r w:rsidRPr="001F6F5C">
        <w:rPr>
          <w:rFonts w:cs="Simplified Arabic" w:hint="cs"/>
          <w:b/>
          <w:bCs/>
          <w:sz w:val="24"/>
          <w:szCs w:val="24"/>
          <w:rtl/>
        </w:rPr>
        <w:t>ي</w:t>
      </w:r>
      <w:r w:rsidRPr="001F6F5C">
        <w:rPr>
          <w:rFonts w:cs="Simplified Arabic"/>
          <w:b/>
          <w:bCs/>
          <w:sz w:val="24"/>
          <w:szCs w:val="24"/>
          <w:rtl/>
        </w:rPr>
        <w:t>ي</w:t>
      </w:r>
      <w:r w:rsidRPr="001F6F5C"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A5480A" w:rsidRPr="001F6F5C" w:rsidRDefault="00A5480A" w:rsidP="00EC7621">
      <w:pPr>
        <w:tabs>
          <w:tab w:val="left" w:pos="706"/>
          <w:tab w:val="left" w:pos="990"/>
        </w:tabs>
        <w:ind w:left="360" w:right="282" w:firstLine="346"/>
        <w:rPr>
          <w:rFonts w:cs="Simplified Arabic"/>
          <w:b/>
          <w:bCs/>
          <w:sz w:val="24"/>
          <w:szCs w:val="24"/>
        </w:rPr>
      </w:pPr>
      <w:r w:rsidRPr="001F6F5C">
        <w:rPr>
          <w:rFonts w:cs="Simplified Arabic"/>
          <w:sz w:val="24"/>
          <w:szCs w:val="24"/>
          <w:rtl/>
        </w:rPr>
        <w:t>ح</w:t>
      </w:r>
      <w:r w:rsidRPr="001F6F5C">
        <w:rPr>
          <w:rFonts w:cs="Simplified Arabic" w:hint="cs"/>
          <w:sz w:val="24"/>
          <w:szCs w:val="24"/>
          <w:rtl/>
        </w:rPr>
        <w:t>ن</w:t>
      </w:r>
      <w:r w:rsidRPr="001F6F5C">
        <w:rPr>
          <w:rFonts w:cs="Simplified Arabic"/>
          <w:sz w:val="24"/>
          <w:szCs w:val="24"/>
          <w:rtl/>
        </w:rPr>
        <w:t>ا</w:t>
      </w:r>
      <w:r w:rsidRPr="001F6F5C">
        <w:rPr>
          <w:rFonts w:cs="Simplified Arabic" w:hint="cs"/>
          <w:sz w:val="24"/>
          <w:szCs w:val="24"/>
          <w:rtl/>
        </w:rPr>
        <w:t xml:space="preserve">ن </w:t>
      </w:r>
      <w:r w:rsidR="00F52A59" w:rsidRPr="001F6F5C">
        <w:rPr>
          <w:rFonts w:cs="Simplified Arabic" w:hint="cs"/>
          <w:sz w:val="24"/>
          <w:szCs w:val="24"/>
          <w:rtl/>
        </w:rPr>
        <w:t>ج</w:t>
      </w:r>
      <w:r w:rsidRPr="001F6F5C">
        <w:rPr>
          <w:rFonts w:cs="Simplified Arabic" w:hint="cs"/>
          <w:sz w:val="24"/>
          <w:szCs w:val="24"/>
          <w:rtl/>
        </w:rPr>
        <w:t>ناجره</w:t>
      </w:r>
    </w:p>
    <w:p w:rsidR="00A5480A" w:rsidRPr="001F6F5C" w:rsidRDefault="00A5480A" w:rsidP="00EC7621">
      <w:pPr>
        <w:ind w:left="360" w:right="282"/>
        <w:rPr>
          <w:rFonts w:cs="Simplified Arabic"/>
          <w:b/>
          <w:bCs/>
          <w:sz w:val="24"/>
          <w:szCs w:val="24"/>
        </w:rPr>
      </w:pPr>
    </w:p>
    <w:p w:rsidR="00A5480A" w:rsidRPr="001F6F5C" w:rsidRDefault="00A5480A" w:rsidP="00EC7621">
      <w:pPr>
        <w:numPr>
          <w:ilvl w:val="0"/>
          <w:numId w:val="2"/>
        </w:numPr>
        <w:ind w:right="282"/>
        <w:rPr>
          <w:rFonts w:cs="Simplified Arabic"/>
          <w:b/>
          <w:bCs/>
          <w:sz w:val="24"/>
          <w:szCs w:val="24"/>
        </w:rPr>
      </w:pPr>
      <w:r w:rsidRPr="001F6F5C"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A5480A" w:rsidRDefault="006F735F" w:rsidP="00EC7621">
      <w:pPr>
        <w:ind w:left="720"/>
        <w:rPr>
          <w:rFonts w:cs="Simplified Arabic"/>
          <w:sz w:val="24"/>
          <w:szCs w:val="24"/>
          <w:rtl/>
        </w:rPr>
      </w:pPr>
      <w:r w:rsidRPr="001F6F5C">
        <w:rPr>
          <w:rFonts w:cs="Simplified Arabic" w:hint="cs"/>
          <w:sz w:val="24"/>
          <w:szCs w:val="24"/>
          <w:rtl/>
        </w:rPr>
        <w:t>هاني الأحمد</w:t>
      </w:r>
    </w:p>
    <w:p w:rsidR="00DF291E" w:rsidRDefault="00DF291E" w:rsidP="00EC7621">
      <w:pPr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مهند </w:t>
      </w:r>
      <w:proofErr w:type="spellStart"/>
      <w:r>
        <w:rPr>
          <w:rFonts w:cs="Simplified Arabic" w:hint="cs"/>
          <w:sz w:val="24"/>
          <w:szCs w:val="24"/>
          <w:rtl/>
        </w:rPr>
        <w:t>حمايل</w:t>
      </w:r>
      <w:proofErr w:type="spellEnd"/>
    </w:p>
    <w:p w:rsidR="00DF291E" w:rsidRPr="001F6F5C" w:rsidRDefault="00DF291E" w:rsidP="00EC7621">
      <w:pPr>
        <w:ind w:left="720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أحمد عمر</w:t>
      </w:r>
    </w:p>
    <w:p w:rsidR="006F66E9" w:rsidRPr="001F6F5C" w:rsidRDefault="006F66E9" w:rsidP="006F66E9">
      <w:pPr>
        <w:ind w:left="720" w:right="720"/>
        <w:jc w:val="lowKashida"/>
        <w:rPr>
          <w:rFonts w:cs="Simplified Arabic"/>
          <w:sz w:val="24"/>
          <w:szCs w:val="24"/>
          <w:rtl/>
        </w:rPr>
      </w:pPr>
      <w:r w:rsidRPr="001F6F5C"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 w:rsidRPr="001F6F5C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00734" w:rsidRPr="001F6F5C" w:rsidRDefault="00F936B2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</w:rPr>
      </w:pPr>
      <w:r w:rsidRPr="001F6F5C">
        <w:rPr>
          <w:rFonts w:cs="Simplified Arabic" w:hint="cs"/>
          <w:sz w:val="24"/>
          <w:szCs w:val="24"/>
          <w:rtl/>
        </w:rPr>
        <w:t>د. صالح الكفري</w:t>
      </w:r>
    </w:p>
    <w:p w:rsidR="00CF4EFF" w:rsidRPr="001F6F5C" w:rsidRDefault="00CF4EFF" w:rsidP="001E1AB7">
      <w:pPr>
        <w:ind w:left="720"/>
        <w:rPr>
          <w:rFonts w:cs="Simplified Arabic"/>
          <w:color w:val="000000" w:themeColor="text1"/>
          <w:sz w:val="24"/>
          <w:szCs w:val="24"/>
          <w:rtl/>
        </w:rPr>
      </w:pPr>
      <w:r w:rsidRPr="001F6F5C">
        <w:rPr>
          <w:rFonts w:cs="Simplified Arabic" w:hint="cs"/>
          <w:color w:val="000000" w:themeColor="text1"/>
          <w:sz w:val="24"/>
          <w:szCs w:val="24"/>
          <w:rtl/>
        </w:rPr>
        <w:t>رانيا ابو غبوش</w:t>
      </w:r>
    </w:p>
    <w:p w:rsidR="00CF4EFF" w:rsidRPr="001F6F5C" w:rsidRDefault="00CF4EFF" w:rsidP="001E1AB7">
      <w:pPr>
        <w:ind w:left="720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1F6F5C">
        <w:rPr>
          <w:rFonts w:cs="Simplified Arabic" w:hint="cs"/>
          <w:color w:val="000000" w:themeColor="text1"/>
          <w:sz w:val="24"/>
          <w:szCs w:val="24"/>
          <w:rtl/>
        </w:rPr>
        <w:t>ماهر صبيح</w:t>
      </w:r>
    </w:p>
    <w:p w:rsidR="00F936B2" w:rsidRPr="001F6F5C" w:rsidRDefault="00F936B2" w:rsidP="00CF4EFF">
      <w:pPr>
        <w:tabs>
          <w:tab w:val="left" w:pos="3085"/>
          <w:tab w:val="left" w:pos="5920"/>
          <w:tab w:val="left" w:pos="8472"/>
        </w:tabs>
        <w:rPr>
          <w:rFonts w:cs="Simplified Arabic"/>
          <w:sz w:val="24"/>
          <w:szCs w:val="24"/>
          <w:rtl/>
        </w:rPr>
      </w:pPr>
    </w:p>
    <w:p w:rsidR="00400734" w:rsidRPr="001F6F5C" w:rsidRDefault="00400734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 w:rsidRPr="001F6F5C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B318D3" w:rsidRPr="001F6F5C" w:rsidRDefault="00B318D3" w:rsidP="00B318D3">
      <w:pPr>
        <w:ind w:left="720" w:right="720"/>
        <w:jc w:val="lowKashida"/>
        <w:rPr>
          <w:rFonts w:cs="Simplified Arabic"/>
          <w:sz w:val="24"/>
          <w:szCs w:val="24"/>
          <w:rtl/>
        </w:rPr>
      </w:pPr>
      <w:r w:rsidRPr="001F6F5C">
        <w:rPr>
          <w:rFonts w:cs="Simplified Arabic" w:hint="cs"/>
          <w:sz w:val="24"/>
          <w:szCs w:val="24"/>
          <w:rtl/>
        </w:rPr>
        <w:t>عناية زيدان</w:t>
      </w:r>
    </w:p>
    <w:p w:rsidR="004F4EC6" w:rsidRPr="001F6F5C" w:rsidRDefault="004F4EC6" w:rsidP="00B318D3">
      <w:pPr>
        <w:ind w:right="720"/>
        <w:jc w:val="lowKashida"/>
        <w:rPr>
          <w:rFonts w:cs="Simplified Arabic"/>
          <w:sz w:val="22"/>
          <w:szCs w:val="22"/>
          <w:rtl/>
        </w:rPr>
      </w:pPr>
    </w:p>
    <w:p w:rsidR="004F4EC6" w:rsidRPr="001F6F5C" w:rsidRDefault="004F4EC6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 w:rsidRPr="001F6F5C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F4EC6" w:rsidRPr="001F6F5C" w:rsidRDefault="004F4EC6" w:rsidP="009D08DC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1F6F5C">
        <w:rPr>
          <w:rFonts w:cs="Simplified Arabic" w:hint="cs"/>
          <w:sz w:val="24"/>
          <w:szCs w:val="24"/>
          <w:rtl/>
        </w:rPr>
        <w:t xml:space="preserve">علا عوض                       رئيس الجهاز                   </w:t>
      </w:r>
    </w:p>
    <w:p w:rsidR="004F4EC6" w:rsidRPr="001F6F5C" w:rsidRDefault="004F4EC6" w:rsidP="00EC7621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4F4EC6" w:rsidRPr="001F6F5C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</w:rPr>
      </w:pPr>
      <w:r w:rsidRPr="001F6F5C">
        <w:rPr>
          <w:rFonts w:cs="Simplified Arabic"/>
          <w:sz w:val="24"/>
          <w:szCs w:val="24"/>
          <w:rtl/>
        </w:rPr>
        <w:tab/>
      </w:r>
    </w:p>
    <w:p w:rsidR="00400734" w:rsidRPr="001F6F5C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1F6F5C">
        <w:rPr>
          <w:rFonts w:cs="Simplified Arabic"/>
          <w:sz w:val="24"/>
          <w:szCs w:val="24"/>
          <w:rtl/>
        </w:rPr>
        <w:t xml:space="preserve"> </w:t>
      </w: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Pr="001F6F5C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000"/>
      </w:tblPr>
      <w:tblGrid>
        <w:gridCol w:w="1257"/>
        <w:gridCol w:w="7780"/>
      </w:tblGrid>
      <w:tr w:rsidR="00BA60BA" w:rsidRPr="001F6F5C" w:rsidTr="00BA60BA">
        <w:trPr>
          <w:trHeight w:val="340"/>
          <w:jc w:val="center"/>
        </w:trPr>
        <w:tc>
          <w:tcPr>
            <w:tcW w:w="1257" w:type="dxa"/>
          </w:tcPr>
          <w:p w:rsidR="00BA60BA" w:rsidRPr="001F6F5C" w:rsidRDefault="00EF1CE6" w:rsidP="00EC762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1F6F5C">
              <w:rPr>
                <w:b/>
                <w:bCs/>
                <w:sz w:val="24"/>
                <w:szCs w:val="24"/>
                <w:rtl/>
              </w:rPr>
              <w:br w:type="page"/>
            </w:r>
          </w:p>
        </w:tc>
        <w:tc>
          <w:tcPr>
            <w:tcW w:w="7780" w:type="dxa"/>
          </w:tcPr>
          <w:p w:rsidR="00BA60BA" w:rsidRPr="001F6F5C" w:rsidRDefault="00BA60BA" w:rsidP="00EC762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EF1CE6" w:rsidRPr="001F6F5C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D77E7D" w:rsidRPr="001F6F5C" w:rsidRDefault="00D77E7D">
      <w:pPr>
        <w:bidi w:val="0"/>
        <w:rPr>
          <w:rFonts w:cs="Simplified Arabic"/>
          <w:b/>
          <w:bCs/>
          <w:sz w:val="28"/>
          <w:szCs w:val="28"/>
          <w:rtl/>
        </w:rPr>
      </w:pPr>
      <w:r w:rsidRPr="001F6F5C">
        <w:rPr>
          <w:rtl/>
        </w:rPr>
        <w:br w:type="page"/>
      </w:r>
    </w:p>
    <w:p w:rsidR="006A7228" w:rsidRPr="001F6F5C" w:rsidRDefault="00742142" w:rsidP="00EC7621">
      <w:pPr>
        <w:pStyle w:val="Heading7"/>
        <w:rPr>
          <w:rtl/>
        </w:rPr>
      </w:pPr>
      <w:r w:rsidRPr="001F6F5C">
        <w:rPr>
          <w:rFonts w:hint="cs"/>
          <w:rtl/>
        </w:rPr>
        <w:lastRenderedPageBreak/>
        <w:t>تنويه للمستخدمين</w:t>
      </w:r>
    </w:p>
    <w:p w:rsidR="00E40220" w:rsidRPr="001F6F5C" w:rsidRDefault="00E40220" w:rsidP="00E40220">
      <w:pPr>
        <w:rPr>
          <w:rtl/>
        </w:rPr>
      </w:pPr>
    </w:p>
    <w:p w:rsidR="00E40220" w:rsidRPr="001F6F5C" w:rsidRDefault="00E40220" w:rsidP="006A5D2D">
      <w:pPr>
        <w:pStyle w:val="Heading7"/>
        <w:numPr>
          <w:ilvl w:val="0"/>
          <w:numId w:val="7"/>
        </w:numPr>
        <w:ind w:left="423" w:hanging="284"/>
        <w:jc w:val="both"/>
        <w:rPr>
          <w:b w:val="0"/>
          <w:bCs w:val="0"/>
          <w:sz w:val="24"/>
          <w:szCs w:val="24"/>
          <w:rtl/>
        </w:rPr>
      </w:pPr>
      <w:r w:rsidRPr="001F6F5C">
        <w:rPr>
          <w:b w:val="0"/>
          <w:bCs w:val="0"/>
          <w:sz w:val="24"/>
          <w:szCs w:val="24"/>
          <w:rtl/>
        </w:rPr>
        <w:t>القيم الصفرية</w:t>
      </w:r>
      <w:r w:rsidRPr="001F6F5C">
        <w:rPr>
          <w:rFonts w:hint="cs"/>
          <w:b w:val="0"/>
          <w:bCs w:val="0"/>
          <w:sz w:val="24"/>
          <w:szCs w:val="24"/>
          <w:rtl/>
        </w:rPr>
        <w:t xml:space="preserve"> ل</w:t>
      </w:r>
      <w:r w:rsidRPr="001F6F5C">
        <w:rPr>
          <w:b w:val="0"/>
          <w:bCs w:val="0"/>
          <w:sz w:val="24"/>
          <w:szCs w:val="24"/>
          <w:rtl/>
        </w:rPr>
        <w:t xml:space="preserve">مركبات نقل </w:t>
      </w:r>
      <w:r w:rsidRPr="001F6F5C">
        <w:rPr>
          <w:rFonts w:hint="cs"/>
          <w:b w:val="0"/>
          <w:bCs w:val="0"/>
          <w:sz w:val="24"/>
          <w:szCs w:val="24"/>
          <w:rtl/>
        </w:rPr>
        <w:t>ال</w:t>
      </w:r>
      <w:r w:rsidRPr="001F6F5C">
        <w:rPr>
          <w:b w:val="0"/>
          <w:bCs w:val="0"/>
          <w:sz w:val="24"/>
          <w:szCs w:val="24"/>
          <w:rtl/>
        </w:rPr>
        <w:t xml:space="preserve">ركاب </w:t>
      </w:r>
      <w:r w:rsidRPr="001F6F5C">
        <w:rPr>
          <w:rFonts w:hint="cs"/>
          <w:b w:val="0"/>
          <w:bCs w:val="0"/>
          <w:sz w:val="24"/>
          <w:szCs w:val="24"/>
          <w:rtl/>
        </w:rPr>
        <w:t>ال</w:t>
      </w:r>
      <w:r w:rsidRPr="001F6F5C">
        <w:rPr>
          <w:b w:val="0"/>
          <w:bCs w:val="0"/>
          <w:sz w:val="24"/>
          <w:szCs w:val="24"/>
          <w:rtl/>
        </w:rPr>
        <w:t xml:space="preserve">خصوصية </w:t>
      </w:r>
      <w:r w:rsidRPr="001F6F5C">
        <w:rPr>
          <w:rFonts w:hint="cs"/>
          <w:b w:val="0"/>
          <w:bCs w:val="0"/>
          <w:sz w:val="24"/>
          <w:szCs w:val="24"/>
          <w:rtl/>
        </w:rPr>
        <w:t>في الضفة الغربية تشير الى</w:t>
      </w:r>
      <w:r w:rsidR="006A5D2D" w:rsidRPr="001F6F5C">
        <w:rPr>
          <w:rFonts w:hint="cs"/>
          <w:b w:val="0"/>
          <w:bCs w:val="0"/>
          <w:sz w:val="24"/>
          <w:szCs w:val="24"/>
          <w:rtl/>
        </w:rPr>
        <w:t xml:space="preserve"> تلاشي المواقف الخاصة بالمركبات </w:t>
      </w:r>
      <w:r w:rsidRPr="001F6F5C">
        <w:rPr>
          <w:rFonts w:hint="cs"/>
          <w:b w:val="0"/>
          <w:bCs w:val="0"/>
          <w:sz w:val="24"/>
          <w:szCs w:val="24"/>
          <w:rtl/>
        </w:rPr>
        <w:t xml:space="preserve">الخصوصية. </w:t>
      </w:r>
    </w:p>
    <w:p w:rsidR="00D91941" w:rsidRPr="001F6F5C" w:rsidRDefault="00D91941" w:rsidP="006A5D2D">
      <w:pPr>
        <w:pStyle w:val="Heading7"/>
        <w:numPr>
          <w:ilvl w:val="0"/>
          <w:numId w:val="7"/>
        </w:numPr>
        <w:ind w:left="423" w:hanging="284"/>
        <w:jc w:val="both"/>
        <w:rPr>
          <w:b w:val="0"/>
          <w:bCs w:val="0"/>
          <w:sz w:val="24"/>
          <w:szCs w:val="24"/>
        </w:rPr>
      </w:pPr>
      <w:r w:rsidRPr="001F6F5C">
        <w:rPr>
          <w:b w:val="0"/>
          <w:bCs w:val="0"/>
          <w:sz w:val="24"/>
          <w:szCs w:val="24"/>
          <w:rtl/>
        </w:rPr>
        <w:t>قد يلاحظ بعض الاختلافات الطفيفة لقيم نفس المتغير بين الجداول المختلفة، أو بين مفردات المتغير ومجموعه</w:t>
      </w:r>
      <w:r w:rsidR="006A5D2D" w:rsidRPr="001F6F5C">
        <w:rPr>
          <w:rFonts w:hint="cs"/>
          <w:b w:val="0"/>
          <w:bCs w:val="0"/>
          <w:sz w:val="24"/>
          <w:szCs w:val="24"/>
          <w:rtl/>
        </w:rPr>
        <w:t xml:space="preserve"> نتيجة التقريب</w:t>
      </w:r>
      <w:r w:rsidRPr="001F6F5C">
        <w:rPr>
          <w:b w:val="0"/>
          <w:bCs w:val="0"/>
          <w:sz w:val="24"/>
          <w:szCs w:val="24"/>
          <w:rtl/>
        </w:rPr>
        <w:t>.</w:t>
      </w:r>
    </w:p>
    <w:p w:rsidR="004554EF" w:rsidRPr="001F6F5C" w:rsidRDefault="00D91941" w:rsidP="006A5D2D">
      <w:pPr>
        <w:pStyle w:val="Heading7"/>
        <w:numPr>
          <w:ilvl w:val="0"/>
          <w:numId w:val="7"/>
        </w:numPr>
        <w:ind w:left="423" w:hanging="284"/>
        <w:jc w:val="both"/>
        <w:rPr>
          <w:b w:val="0"/>
          <w:bCs w:val="0"/>
          <w:sz w:val="24"/>
          <w:szCs w:val="24"/>
          <w:rtl/>
        </w:rPr>
      </w:pPr>
      <w:r w:rsidRPr="001F6F5C">
        <w:rPr>
          <w:b w:val="0"/>
          <w:bCs w:val="0"/>
          <w:sz w:val="24"/>
          <w:szCs w:val="24"/>
          <w:rtl/>
        </w:rPr>
        <w:t>توجد بعض القيم الصفرية وذلك بسبب اما انها متدنية او لم تتوفر ضمن مركبات العينة المختارة، وليس بالضرورة انها قيمة صفرية لكافة المركبات.</w:t>
      </w:r>
    </w:p>
    <w:p w:rsidR="004554EF" w:rsidRPr="001F6F5C" w:rsidRDefault="00E60A31" w:rsidP="00E60A31">
      <w:pPr>
        <w:pStyle w:val="Heading7"/>
        <w:numPr>
          <w:ilvl w:val="0"/>
          <w:numId w:val="7"/>
        </w:numPr>
        <w:ind w:left="423" w:hanging="284"/>
        <w:jc w:val="left"/>
        <w:rPr>
          <w:b w:val="0"/>
          <w:bCs w:val="0"/>
          <w:sz w:val="24"/>
          <w:szCs w:val="24"/>
          <w:rtl/>
        </w:rPr>
      </w:pPr>
      <w:r w:rsidRPr="001F6F5C">
        <w:rPr>
          <w:b w:val="0"/>
          <w:bCs w:val="0"/>
          <w:sz w:val="24"/>
          <w:szCs w:val="24"/>
          <w:rtl/>
        </w:rPr>
        <w:t>(_)</w:t>
      </w:r>
      <w:r w:rsidRPr="001F6F5C">
        <w:rPr>
          <w:rFonts w:hint="cs"/>
          <w:b w:val="0"/>
          <w:bCs w:val="0"/>
          <w:sz w:val="24"/>
          <w:szCs w:val="24"/>
          <w:rtl/>
        </w:rPr>
        <w:t xml:space="preserve">: </w:t>
      </w:r>
      <w:r w:rsidRPr="001F6F5C">
        <w:rPr>
          <w:b w:val="0"/>
          <w:bCs w:val="0"/>
          <w:sz w:val="24"/>
          <w:szCs w:val="24"/>
          <w:rtl/>
        </w:rPr>
        <w:t>لا يوجد عاملين بأجر في نشاط النقل البري للبضائع في قطاع غزة</w:t>
      </w:r>
      <w:r w:rsidRPr="001F6F5C">
        <w:rPr>
          <w:rFonts w:hint="cs"/>
          <w:b w:val="0"/>
          <w:bCs w:val="0"/>
          <w:sz w:val="24"/>
          <w:szCs w:val="24"/>
          <w:rtl/>
        </w:rPr>
        <w:t>.</w:t>
      </w:r>
    </w:p>
    <w:p w:rsidR="00D91941" w:rsidRPr="001F6F5C" w:rsidRDefault="00D91941" w:rsidP="00D91941">
      <w:pPr>
        <w:rPr>
          <w:rtl/>
        </w:rPr>
      </w:pPr>
    </w:p>
    <w:p w:rsidR="009702A3" w:rsidRPr="001F6F5C" w:rsidRDefault="00F52C9C" w:rsidP="009215FD">
      <w:pPr>
        <w:pStyle w:val="Heading7"/>
        <w:numPr>
          <w:ilvl w:val="0"/>
          <w:numId w:val="7"/>
        </w:numPr>
        <w:ind w:left="423" w:hanging="284"/>
        <w:jc w:val="left"/>
        <w:rPr>
          <w:sz w:val="24"/>
          <w:szCs w:val="24"/>
          <w:rtl/>
        </w:rPr>
      </w:pPr>
      <w:r w:rsidRPr="001F6F5C">
        <w:rPr>
          <w:rFonts w:hint="cs"/>
          <w:sz w:val="24"/>
          <w:szCs w:val="24"/>
          <w:rtl/>
        </w:rPr>
        <w:t>الاختصارات</w:t>
      </w:r>
      <w:r w:rsidR="005960E3" w:rsidRPr="001F6F5C">
        <w:rPr>
          <w:rFonts w:hint="cs"/>
          <w:sz w:val="24"/>
          <w:szCs w:val="24"/>
          <w:rtl/>
        </w:rPr>
        <w:t>:</w:t>
      </w:r>
    </w:p>
    <w:p w:rsidR="009702A3" w:rsidRPr="001F6F5C" w:rsidRDefault="009702A3" w:rsidP="00EC7621">
      <w:pPr>
        <w:jc w:val="center"/>
        <w:rPr>
          <w:rFonts w:cs="Simplified Arabic"/>
          <w:b/>
          <w:bCs/>
          <w:sz w:val="6"/>
          <w:szCs w:val="6"/>
          <w:rtl/>
        </w:rPr>
      </w:pPr>
    </w:p>
    <w:tbl>
      <w:tblPr>
        <w:bidiVisual/>
        <w:tblW w:w="9321" w:type="dxa"/>
        <w:jc w:val="center"/>
        <w:tblLook w:val="0000"/>
      </w:tblPr>
      <w:tblGrid>
        <w:gridCol w:w="1541"/>
        <w:gridCol w:w="7780"/>
      </w:tblGrid>
      <w:tr w:rsidR="00564D6F" w:rsidRPr="001F6F5C" w:rsidTr="007F1C56">
        <w:trPr>
          <w:trHeight w:val="340"/>
          <w:jc w:val="center"/>
        </w:trPr>
        <w:tc>
          <w:tcPr>
            <w:tcW w:w="1541" w:type="dxa"/>
            <w:vAlign w:val="center"/>
          </w:tcPr>
          <w:p w:rsidR="00564D6F" w:rsidRPr="001F6F5C" w:rsidRDefault="007F1C56" w:rsidP="00CE1906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1F6F5C"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  <w:r w:rsidR="00564D6F" w:rsidRPr="001F6F5C"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 w:rsidR="00CE1906" w:rsidRPr="001F6F5C">
              <w:rPr>
                <w:rFonts w:cs="Times New Roman"/>
                <w:b/>
                <w:bCs/>
                <w:sz w:val="24"/>
                <w:szCs w:val="24"/>
              </w:rPr>
              <w:t>’</w:t>
            </w:r>
            <w:r w:rsidRPr="001F6F5C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7594" w:rsidRPr="001F6F5C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="00564D6F" w:rsidRPr="001F6F5C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                      </w:t>
            </w:r>
          </w:p>
        </w:tc>
        <w:tc>
          <w:tcPr>
            <w:tcW w:w="7780" w:type="dxa"/>
          </w:tcPr>
          <w:p w:rsidR="00564D6F" w:rsidRPr="001F6F5C" w:rsidRDefault="00564D6F" w:rsidP="0086331F">
            <w:pPr>
              <w:pStyle w:val="Heading6"/>
              <w:jc w:val="left"/>
              <w:rPr>
                <w:b w:val="0"/>
                <w:bCs w:val="0"/>
                <w:rtl/>
              </w:rPr>
            </w:pPr>
            <w:r w:rsidRPr="001F6F5C">
              <w:rPr>
                <w:rFonts w:hint="cs"/>
                <w:b w:val="0"/>
                <w:bCs w:val="0"/>
                <w:rtl/>
              </w:rPr>
              <w:t>نظام الحسابات القومية</w:t>
            </w:r>
            <w:r w:rsidR="0086331F" w:rsidRPr="001F6F5C">
              <w:rPr>
                <w:rFonts w:hint="cs"/>
                <w:b w:val="0"/>
                <w:bCs w:val="0"/>
                <w:rtl/>
              </w:rPr>
              <w:t xml:space="preserve"> 2008</w:t>
            </w:r>
            <w:r w:rsidRPr="001F6F5C">
              <w:rPr>
                <w:rFonts w:hint="cs"/>
                <w:b w:val="0"/>
                <w:bCs w:val="0"/>
                <w:rtl/>
              </w:rPr>
              <w:t xml:space="preserve"> </w:t>
            </w:r>
            <w:r w:rsidR="0086331F" w:rsidRPr="001F6F5C">
              <w:rPr>
                <w:rFonts w:hint="cs"/>
                <w:b w:val="0"/>
                <w:bCs w:val="0"/>
                <w:rtl/>
              </w:rPr>
              <w:t>الصادر عن الأمم المتحدة</w:t>
            </w:r>
            <w:r w:rsidRPr="001F6F5C">
              <w:rPr>
                <w:rFonts w:hint="cs"/>
                <w:b w:val="0"/>
                <w:bCs w:val="0"/>
                <w:rtl/>
              </w:rPr>
              <w:t xml:space="preserve">.                      </w:t>
            </w:r>
          </w:p>
        </w:tc>
      </w:tr>
      <w:tr w:rsidR="00564D6F" w:rsidRPr="001F6F5C" w:rsidTr="007F1C56">
        <w:trPr>
          <w:trHeight w:val="340"/>
          <w:jc w:val="center"/>
        </w:trPr>
        <w:tc>
          <w:tcPr>
            <w:tcW w:w="1541" w:type="dxa"/>
          </w:tcPr>
          <w:p w:rsidR="00564D6F" w:rsidRPr="001F6F5C" w:rsidRDefault="00765B40" w:rsidP="006B762F">
            <w:pPr>
              <w:ind w:left="221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1F6F5C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747594" w:rsidRPr="001F6F5C">
              <w:rPr>
                <w:rFonts w:cs="Times New Roman"/>
                <w:b/>
                <w:bCs/>
                <w:sz w:val="24"/>
                <w:szCs w:val="24"/>
              </w:rPr>
              <w:t xml:space="preserve">ISIC-4 </w:t>
            </w:r>
          </w:p>
        </w:tc>
        <w:tc>
          <w:tcPr>
            <w:tcW w:w="7780" w:type="dxa"/>
          </w:tcPr>
          <w:p w:rsidR="00564D6F" w:rsidRPr="001F6F5C" w:rsidRDefault="00564D6F" w:rsidP="00B977A9">
            <w:pPr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التصنيف </w:t>
            </w:r>
            <w:r w:rsidR="00B977A9" w:rsidRPr="001F6F5C">
              <w:rPr>
                <w:rFonts w:cs="Simplified Arabic" w:hint="cs"/>
                <w:sz w:val="24"/>
                <w:szCs w:val="24"/>
                <w:rtl/>
              </w:rPr>
              <w:t xml:space="preserve">الصناعي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الدولي</w:t>
            </w:r>
            <w:r w:rsidR="00CC6FAB" w:rsidRPr="001F6F5C">
              <w:rPr>
                <w:rFonts w:cs="Simplified Arabic" w:hint="cs"/>
                <w:sz w:val="24"/>
                <w:szCs w:val="24"/>
                <w:rtl/>
              </w:rPr>
              <w:t xml:space="preserve"> الموحد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B977A9" w:rsidRPr="001F6F5C">
              <w:rPr>
                <w:rFonts w:cs="Simplified Arabic" w:hint="cs"/>
                <w:sz w:val="24"/>
                <w:szCs w:val="24"/>
                <w:rtl/>
              </w:rPr>
              <w:t>لجميع ا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لأنشطة الاقتصادية (التنقيح </w:t>
            </w:r>
            <w:r w:rsidR="007216DC" w:rsidRPr="001F6F5C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) الصادر عن الأمم المتحدة.                                                                                   </w:t>
            </w:r>
          </w:p>
        </w:tc>
      </w:tr>
    </w:tbl>
    <w:p w:rsidR="00EF1CE6" w:rsidRPr="001F6F5C" w:rsidRDefault="00EF1CE6" w:rsidP="00EC7621">
      <w:pPr>
        <w:rPr>
          <w:rtl/>
        </w:rPr>
      </w:pPr>
    </w:p>
    <w:p w:rsidR="00EF1CE6" w:rsidRPr="001F6F5C" w:rsidRDefault="00EF1CE6" w:rsidP="00EC7621">
      <w:pPr>
        <w:rPr>
          <w:rFonts w:cs="Simplified Arabic"/>
          <w:sz w:val="24"/>
          <w:szCs w:val="24"/>
          <w:rtl/>
        </w:rPr>
      </w:pPr>
    </w:p>
    <w:p w:rsidR="00EF1CE6" w:rsidRPr="001F6F5C" w:rsidRDefault="00EF1CE6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6F0F08" w:rsidRPr="001F6F5C" w:rsidRDefault="006F0F08" w:rsidP="00EC7621">
      <w:pPr>
        <w:rPr>
          <w:rtl/>
        </w:rPr>
      </w:pPr>
    </w:p>
    <w:p w:rsidR="00D655ED" w:rsidRPr="001F6F5C" w:rsidRDefault="00D655ED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B73C99" w:rsidRPr="001F6F5C" w:rsidRDefault="00B73C99" w:rsidP="00EC7621">
      <w:pPr>
        <w:rPr>
          <w:rtl/>
        </w:rPr>
      </w:pPr>
    </w:p>
    <w:p w:rsidR="00EC7621" w:rsidRPr="001F6F5C" w:rsidRDefault="00EC7621">
      <w:pPr>
        <w:bidi w:val="0"/>
        <w:rPr>
          <w:rFonts w:cs="Simplified Arabic"/>
          <w:b/>
          <w:bCs/>
          <w:sz w:val="28"/>
          <w:szCs w:val="28"/>
        </w:rPr>
      </w:pPr>
      <w:r w:rsidRPr="001F6F5C">
        <w:rPr>
          <w:sz w:val="28"/>
          <w:szCs w:val="28"/>
          <w:rtl/>
        </w:rPr>
        <w:br w:type="page"/>
      </w:r>
    </w:p>
    <w:p w:rsidR="00EF1CE6" w:rsidRPr="001F6F5C" w:rsidRDefault="00EF1CE6" w:rsidP="00EC7621">
      <w:pPr>
        <w:pStyle w:val="Heading4"/>
        <w:tabs>
          <w:tab w:val="left" w:pos="4108"/>
        </w:tabs>
        <w:rPr>
          <w:sz w:val="28"/>
          <w:szCs w:val="28"/>
          <w:rtl/>
        </w:rPr>
      </w:pPr>
      <w:r w:rsidRPr="001F6F5C">
        <w:rPr>
          <w:sz w:val="28"/>
          <w:szCs w:val="28"/>
          <w:rtl/>
        </w:rPr>
        <w:lastRenderedPageBreak/>
        <w:t>قائمة المحتويات</w:t>
      </w:r>
    </w:p>
    <w:p w:rsidR="00EF1CE6" w:rsidRPr="001F6F5C" w:rsidRDefault="00EF1CE6" w:rsidP="00EC7621">
      <w:pPr>
        <w:jc w:val="center"/>
        <w:rPr>
          <w:rFonts w:cs="Simplified Arabic"/>
          <w:b/>
          <w:bCs/>
          <w:sz w:val="22"/>
          <w:szCs w:val="22"/>
          <w:rtl/>
        </w:rPr>
      </w:pPr>
    </w:p>
    <w:tbl>
      <w:tblPr>
        <w:bidiVisual/>
        <w:tblW w:w="9071" w:type="dxa"/>
        <w:jc w:val="center"/>
        <w:tblLayout w:type="fixed"/>
        <w:tblLook w:val="0000"/>
      </w:tblPr>
      <w:tblGrid>
        <w:gridCol w:w="1718"/>
        <w:gridCol w:w="6360"/>
        <w:gridCol w:w="993"/>
      </w:tblGrid>
      <w:tr w:rsidR="00BA60BA" w:rsidRPr="001F6F5C" w:rsidTr="00D77E7D">
        <w:trPr>
          <w:trHeight w:val="340"/>
          <w:tblHeader/>
          <w:jc w:val="center"/>
        </w:trPr>
        <w:tc>
          <w:tcPr>
            <w:tcW w:w="1718" w:type="dxa"/>
            <w:vAlign w:val="center"/>
          </w:tcPr>
          <w:p w:rsidR="00BA60BA" w:rsidRPr="001F6F5C" w:rsidRDefault="00BA60BA" w:rsidP="00855745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60" w:type="dxa"/>
            <w:vAlign w:val="center"/>
          </w:tcPr>
          <w:p w:rsidR="00BA60BA" w:rsidRPr="001F6F5C" w:rsidRDefault="00BA60BA" w:rsidP="00855745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A60BA" w:rsidRPr="001F6F5C" w:rsidRDefault="00BA60BA" w:rsidP="00855745">
            <w:pPr>
              <w:pStyle w:val="Heading5"/>
            </w:pPr>
            <w:r w:rsidRPr="001F6F5C">
              <w:rPr>
                <w:rtl/>
              </w:rPr>
              <w:t>الصفحة</w:t>
            </w:r>
          </w:p>
        </w:tc>
      </w:tr>
      <w:tr w:rsidR="00BA60BA" w:rsidRPr="001F6F5C" w:rsidTr="00D77E7D">
        <w:trPr>
          <w:trHeight w:val="72"/>
          <w:tblHeader/>
          <w:jc w:val="center"/>
        </w:trPr>
        <w:tc>
          <w:tcPr>
            <w:tcW w:w="8078" w:type="dxa"/>
            <w:gridSpan w:val="2"/>
            <w:vAlign w:val="center"/>
          </w:tcPr>
          <w:p w:rsidR="00BA60BA" w:rsidRPr="001F6F5C" w:rsidRDefault="00BA60BA" w:rsidP="00855745">
            <w:pPr>
              <w:rPr>
                <w:rFonts w:cs="Simplified Arabic"/>
                <w:sz w:val="10"/>
                <w:szCs w:val="10"/>
                <w:u w:val="single"/>
                <w:rtl/>
              </w:rPr>
            </w:pPr>
          </w:p>
        </w:tc>
        <w:tc>
          <w:tcPr>
            <w:tcW w:w="993" w:type="dxa"/>
            <w:vAlign w:val="center"/>
          </w:tcPr>
          <w:p w:rsidR="00BA60BA" w:rsidRPr="001F6F5C" w:rsidRDefault="00BA60BA" w:rsidP="00855745">
            <w:pPr>
              <w:jc w:val="center"/>
              <w:rPr>
                <w:rFonts w:cs="Simplified Arabic"/>
                <w:sz w:val="10"/>
                <w:szCs w:val="10"/>
                <w:u w:val="single"/>
                <w:rtl/>
              </w:rPr>
            </w:pPr>
          </w:p>
        </w:tc>
      </w:tr>
      <w:tr w:rsidR="00BA60BA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BA60BA" w:rsidRPr="001F6F5C" w:rsidRDefault="00BA60BA" w:rsidP="00855745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</w:p>
        </w:tc>
        <w:tc>
          <w:tcPr>
            <w:tcW w:w="6360" w:type="dxa"/>
            <w:vAlign w:val="center"/>
          </w:tcPr>
          <w:p w:rsidR="00BA60BA" w:rsidRPr="001F6F5C" w:rsidRDefault="000C164E" w:rsidP="00855745">
            <w:pPr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993" w:type="dxa"/>
            <w:vAlign w:val="center"/>
          </w:tcPr>
          <w:p w:rsidR="00BA60BA" w:rsidRPr="001F6F5C" w:rsidRDefault="00BA60BA" w:rsidP="00855745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085626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85626" w:rsidRPr="001F6F5C" w:rsidRDefault="00085626" w:rsidP="00855745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60" w:type="dxa"/>
            <w:vAlign w:val="center"/>
          </w:tcPr>
          <w:p w:rsidR="00FB1D78" w:rsidRPr="001F6F5C" w:rsidRDefault="00085626" w:rsidP="00855745">
            <w:pPr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993" w:type="dxa"/>
            <w:vAlign w:val="center"/>
          </w:tcPr>
          <w:p w:rsidR="00085626" w:rsidRPr="001F6F5C" w:rsidRDefault="00085626" w:rsidP="0085574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55745" w:rsidRPr="001F6F5C" w:rsidTr="00D77E7D">
        <w:trPr>
          <w:trHeight w:val="72"/>
          <w:jc w:val="center"/>
        </w:trPr>
        <w:tc>
          <w:tcPr>
            <w:tcW w:w="1718" w:type="dxa"/>
            <w:vAlign w:val="center"/>
          </w:tcPr>
          <w:p w:rsidR="00855745" w:rsidRPr="001F6F5C" w:rsidRDefault="00855745" w:rsidP="00855745">
            <w:pPr>
              <w:ind w:hanging="1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6360" w:type="dxa"/>
            <w:vAlign w:val="center"/>
          </w:tcPr>
          <w:p w:rsidR="00855745" w:rsidRPr="001F6F5C" w:rsidRDefault="00855745" w:rsidP="00855745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1F6F5C" w:rsidRDefault="00855745" w:rsidP="00855745">
            <w:pPr>
              <w:pStyle w:val="Heading5"/>
              <w:rPr>
                <w:sz w:val="10"/>
                <w:szCs w:val="10"/>
              </w:rPr>
            </w:pPr>
          </w:p>
        </w:tc>
      </w:tr>
      <w:tr w:rsidR="00CE13B2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CE13B2" w:rsidRPr="001F6F5C" w:rsidRDefault="00CE13B2" w:rsidP="00855745">
            <w:pPr>
              <w:ind w:hanging="1"/>
              <w:rPr>
                <w:rFonts w:cs="Simplified Arabic"/>
                <w:b/>
                <w:bCs/>
                <w:sz w:val="24"/>
                <w:szCs w:val="24"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1F6F5C">
              <w:rPr>
                <w:rFonts w:cs="Simplified Arabic"/>
                <w:sz w:val="24"/>
                <w:szCs w:val="24"/>
                <w:rtl/>
              </w:rPr>
              <w:t>:</w:t>
            </w:r>
            <w:r w:rsidRPr="001F6F5C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CE13B2" w:rsidRPr="001F6F5C" w:rsidRDefault="00CE13B2" w:rsidP="00855745">
            <w:pPr>
              <w:rPr>
                <w:rFonts w:cs="Simplified Arabic"/>
                <w:b/>
                <w:bCs/>
                <w:color w:val="0000FF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المصطلحات والمؤشرات والتصنيفات</w:t>
            </w:r>
          </w:p>
        </w:tc>
        <w:tc>
          <w:tcPr>
            <w:tcW w:w="993" w:type="dxa"/>
            <w:vAlign w:val="center"/>
          </w:tcPr>
          <w:p w:rsidR="00CE13B2" w:rsidRPr="001F6F5C" w:rsidRDefault="00CE13B2" w:rsidP="00855745">
            <w:pPr>
              <w:pStyle w:val="Heading5"/>
            </w:pPr>
            <w:r w:rsidRPr="001F6F5C">
              <w:t>17</w:t>
            </w:r>
          </w:p>
        </w:tc>
      </w:tr>
      <w:tr w:rsidR="00CE13B2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CE13B2" w:rsidRPr="001F6F5C" w:rsidRDefault="00CE13B2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CE13B2" w:rsidRPr="001F6F5C" w:rsidRDefault="00CE13B2" w:rsidP="00855745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1.1</w:t>
            </w:r>
            <w:r w:rsidRPr="001F6F5C">
              <w:rPr>
                <w:rFonts w:cs="Simplified Arabic"/>
                <w:sz w:val="24"/>
                <w:szCs w:val="24"/>
              </w:rPr>
              <w:t xml:space="preserve"> 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المصطلحات والمؤشرات</w:t>
            </w:r>
          </w:p>
        </w:tc>
        <w:tc>
          <w:tcPr>
            <w:tcW w:w="993" w:type="dxa"/>
            <w:vAlign w:val="center"/>
          </w:tcPr>
          <w:p w:rsidR="00CE13B2" w:rsidRPr="001F6F5C" w:rsidRDefault="00CE13B2" w:rsidP="00855745">
            <w:pPr>
              <w:pStyle w:val="Heading9"/>
            </w:pPr>
            <w:r w:rsidRPr="001F6F5C">
              <w:t>17</w:t>
            </w:r>
          </w:p>
        </w:tc>
      </w:tr>
      <w:tr w:rsidR="00CE13B2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CE13B2" w:rsidRPr="001F6F5C" w:rsidRDefault="00CE13B2" w:rsidP="00855745">
            <w:pPr>
              <w:ind w:left="370" w:hanging="370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CE13B2" w:rsidRPr="001F6F5C" w:rsidRDefault="00CE13B2" w:rsidP="00855745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2.1</w:t>
            </w:r>
            <w:r w:rsidRPr="001F6F5C">
              <w:rPr>
                <w:rFonts w:cs="Simplified Arabic"/>
                <w:sz w:val="24"/>
                <w:szCs w:val="24"/>
              </w:rPr>
              <w:t xml:space="preserve"> 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التصنيفات</w:t>
            </w:r>
          </w:p>
        </w:tc>
        <w:tc>
          <w:tcPr>
            <w:tcW w:w="993" w:type="dxa"/>
            <w:vAlign w:val="center"/>
          </w:tcPr>
          <w:p w:rsidR="00CE13B2" w:rsidRPr="001F6F5C" w:rsidRDefault="00954DF1" w:rsidP="000B3EF5">
            <w:pPr>
              <w:pStyle w:val="Heading9"/>
            </w:pPr>
            <w:r w:rsidRPr="001F6F5C">
              <w:t>19</w:t>
            </w:r>
          </w:p>
        </w:tc>
      </w:tr>
      <w:tr w:rsidR="00855745" w:rsidRPr="001F6F5C" w:rsidTr="00855745">
        <w:trPr>
          <w:trHeight w:val="110"/>
          <w:jc w:val="center"/>
        </w:trPr>
        <w:tc>
          <w:tcPr>
            <w:tcW w:w="1718" w:type="dxa"/>
            <w:vAlign w:val="center"/>
          </w:tcPr>
          <w:p w:rsidR="00855745" w:rsidRPr="001F6F5C" w:rsidRDefault="00855745" w:rsidP="00855745">
            <w:pPr>
              <w:ind w:hanging="1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6360" w:type="dxa"/>
            <w:vAlign w:val="center"/>
          </w:tcPr>
          <w:p w:rsidR="00855745" w:rsidRPr="001F6F5C" w:rsidRDefault="00855745" w:rsidP="00855745">
            <w:pPr>
              <w:ind w:hanging="1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1F6F5C" w:rsidRDefault="00855745" w:rsidP="00855745">
            <w:pPr>
              <w:ind w:hanging="1"/>
              <w:rPr>
                <w:rFonts w:cs="Simplified Arabic"/>
                <w:sz w:val="10"/>
                <w:szCs w:val="10"/>
              </w:rPr>
            </w:pPr>
          </w:p>
        </w:tc>
      </w:tr>
      <w:tr w:rsidR="00FB1D7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Pr="001F6F5C" w:rsidRDefault="00FB1D78" w:rsidP="00855745">
            <w:pPr>
              <w:ind w:hanging="1"/>
              <w:rPr>
                <w:rFonts w:cs="Simplified Arabic"/>
                <w:b/>
                <w:bCs/>
                <w:sz w:val="24"/>
                <w:szCs w:val="24"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CE13B2" w:rsidRPr="001F6F5C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1F6F5C">
              <w:rPr>
                <w:rFonts w:cs="Simplified Arabic"/>
                <w:sz w:val="24"/>
                <w:szCs w:val="24"/>
                <w:rtl/>
              </w:rPr>
              <w:t>:</w:t>
            </w:r>
            <w:r w:rsidRPr="001F6F5C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FB1D78" w:rsidRPr="001F6F5C" w:rsidRDefault="00FB1D78" w:rsidP="00855745">
            <w:pPr>
              <w:ind w:hanging="1"/>
              <w:rPr>
                <w:rFonts w:cs="Simplified Arabic"/>
                <w:b/>
                <w:bCs/>
                <w:sz w:val="24"/>
                <w:szCs w:val="24"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993" w:type="dxa"/>
            <w:vAlign w:val="center"/>
          </w:tcPr>
          <w:p w:rsidR="00FB1D78" w:rsidRPr="001F6F5C" w:rsidRDefault="00E14598" w:rsidP="00855745">
            <w:pPr>
              <w:pStyle w:val="Heading5"/>
            </w:pPr>
            <w:r w:rsidRPr="001F6F5C">
              <w:t>21</w:t>
            </w:r>
          </w:p>
        </w:tc>
      </w:tr>
      <w:tr w:rsidR="00FB1D7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Pr="001F6F5C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Pr="001F6F5C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1.</w:t>
            </w:r>
            <w:r w:rsidR="0006661E"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عدد المركبات</w:t>
            </w:r>
          </w:p>
        </w:tc>
        <w:tc>
          <w:tcPr>
            <w:tcW w:w="993" w:type="dxa"/>
            <w:vAlign w:val="center"/>
          </w:tcPr>
          <w:p w:rsidR="00FB1D78" w:rsidRPr="001F6F5C" w:rsidRDefault="00E14598" w:rsidP="00855745">
            <w:pPr>
              <w:pStyle w:val="Heading9"/>
            </w:pPr>
            <w:r w:rsidRPr="001F6F5C">
              <w:t>21</w:t>
            </w:r>
          </w:p>
        </w:tc>
      </w:tr>
      <w:tr w:rsidR="00FB1D7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Pr="001F6F5C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Pr="001F6F5C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2.</w:t>
            </w:r>
            <w:r w:rsidR="0006661E"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F6F5C">
              <w:rPr>
                <w:rFonts w:cs="Simplified Arabic"/>
                <w:sz w:val="24"/>
                <w:szCs w:val="24"/>
              </w:rPr>
              <w:t xml:space="preserve">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عدد العاملين</w:t>
            </w:r>
          </w:p>
        </w:tc>
        <w:tc>
          <w:tcPr>
            <w:tcW w:w="993" w:type="dxa"/>
            <w:vAlign w:val="center"/>
          </w:tcPr>
          <w:p w:rsidR="00FB1D78" w:rsidRPr="001F6F5C" w:rsidRDefault="00E14598" w:rsidP="00855745">
            <w:pPr>
              <w:jc w:val="center"/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/>
                <w:sz w:val="24"/>
                <w:szCs w:val="24"/>
              </w:rPr>
              <w:t>21</w:t>
            </w:r>
          </w:p>
        </w:tc>
      </w:tr>
      <w:tr w:rsidR="00FB1D7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Pr="001F6F5C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Pr="001F6F5C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3.</w:t>
            </w:r>
            <w:r w:rsidR="0006661E"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تعويضات العاملين</w:t>
            </w:r>
          </w:p>
        </w:tc>
        <w:tc>
          <w:tcPr>
            <w:tcW w:w="993" w:type="dxa"/>
            <w:vAlign w:val="center"/>
          </w:tcPr>
          <w:p w:rsidR="00FB1D78" w:rsidRPr="001F6F5C" w:rsidRDefault="003E44ED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/>
                <w:sz w:val="24"/>
                <w:szCs w:val="24"/>
              </w:rPr>
              <w:t>22</w:t>
            </w:r>
          </w:p>
        </w:tc>
      </w:tr>
      <w:tr w:rsidR="00FB1D7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Pr="001F6F5C" w:rsidRDefault="00FB1D78" w:rsidP="00855745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Pr="001F6F5C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49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4.</w:t>
            </w:r>
            <w:r w:rsidR="0006661E"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الإنتاج</w:t>
            </w:r>
          </w:p>
        </w:tc>
        <w:tc>
          <w:tcPr>
            <w:tcW w:w="993" w:type="dxa"/>
            <w:vAlign w:val="center"/>
          </w:tcPr>
          <w:p w:rsidR="00FB1D78" w:rsidRPr="001F6F5C" w:rsidRDefault="000B3EF5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/>
                <w:sz w:val="24"/>
                <w:szCs w:val="24"/>
              </w:rPr>
              <w:t>22</w:t>
            </w:r>
          </w:p>
        </w:tc>
      </w:tr>
      <w:tr w:rsidR="00FB1D7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Pr="001F6F5C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Pr="001F6F5C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5.</w:t>
            </w:r>
            <w:r w:rsidR="0006661E"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الاستهلاك الوسيط</w:t>
            </w:r>
          </w:p>
        </w:tc>
        <w:tc>
          <w:tcPr>
            <w:tcW w:w="993" w:type="dxa"/>
            <w:vAlign w:val="center"/>
          </w:tcPr>
          <w:p w:rsidR="00FB1D78" w:rsidRPr="001F6F5C" w:rsidRDefault="003E44ED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/>
                <w:sz w:val="24"/>
                <w:szCs w:val="24"/>
              </w:rPr>
              <w:t>23</w:t>
            </w:r>
          </w:p>
        </w:tc>
      </w:tr>
      <w:tr w:rsidR="00FB1D7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Pr="001F6F5C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Pr="001F6F5C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6.</w:t>
            </w:r>
            <w:r w:rsidR="0006661E"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القيمة المضافة</w:t>
            </w:r>
          </w:p>
        </w:tc>
        <w:tc>
          <w:tcPr>
            <w:tcW w:w="993" w:type="dxa"/>
            <w:vAlign w:val="center"/>
          </w:tcPr>
          <w:p w:rsidR="00FB1D78" w:rsidRPr="001F6F5C" w:rsidRDefault="000B3EF5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/>
                <w:sz w:val="24"/>
                <w:szCs w:val="24"/>
              </w:rPr>
              <w:t>23</w:t>
            </w:r>
          </w:p>
        </w:tc>
      </w:tr>
      <w:tr w:rsidR="00FB1D7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Pr="001F6F5C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Pr="001F6F5C" w:rsidRDefault="00FB1D78" w:rsidP="00DE5B3D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7.</w:t>
            </w:r>
            <w:r w:rsidR="0006661E"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مقارنة النتائج مع عام </w:t>
            </w:r>
            <w:r w:rsidR="00DE5B3D" w:rsidRPr="001F6F5C">
              <w:rPr>
                <w:rFonts w:cs="Simplified Arabic" w:hint="cs"/>
                <w:sz w:val="24"/>
                <w:szCs w:val="24"/>
                <w:rtl/>
              </w:rPr>
              <w:t>2017</w:t>
            </w:r>
          </w:p>
          <w:p w:rsidR="00FB1D78" w:rsidRPr="001F6F5C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993" w:type="dxa"/>
            <w:vAlign w:val="center"/>
          </w:tcPr>
          <w:p w:rsidR="00FB1D78" w:rsidRPr="001F6F5C" w:rsidRDefault="000B3EF5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/>
                <w:sz w:val="24"/>
                <w:szCs w:val="24"/>
              </w:rPr>
              <w:t>24</w:t>
            </w:r>
          </w:p>
        </w:tc>
      </w:tr>
      <w:tr w:rsidR="00855745" w:rsidRPr="001F6F5C" w:rsidTr="00D77E7D">
        <w:trPr>
          <w:trHeight w:val="72"/>
          <w:jc w:val="center"/>
        </w:trPr>
        <w:tc>
          <w:tcPr>
            <w:tcW w:w="1718" w:type="dxa"/>
            <w:vAlign w:val="center"/>
          </w:tcPr>
          <w:p w:rsidR="00855745" w:rsidRPr="001F6F5C" w:rsidRDefault="00855745" w:rsidP="00855745">
            <w:pPr>
              <w:ind w:hanging="1"/>
              <w:rPr>
                <w:rFonts w:cs="Simplified Arabic"/>
                <w:sz w:val="4"/>
                <w:szCs w:val="4"/>
                <w:rtl/>
              </w:rPr>
            </w:pPr>
          </w:p>
        </w:tc>
        <w:tc>
          <w:tcPr>
            <w:tcW w:w="6360" w:type="dxa"/>
            <w:vAlign w:val="center"/>
          </w:tcPr>
          <w:p w:rsidR="00855745" w:rsidRPr="001F6F5C" w:rsidRDefault="00855745" w:rsidP="00855745">
            <w:pPr>
              <w:ind w:hanging="1"/>
              <w:rPr>
                <w:rFonts w:cs="Simplified Arabic"/>
                <w:sz w:val="4"/>
                <w:szCs w:val="4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1F6F5C" w:rsidRDefault="00855745" w:rsidP="00855745">
            <w:pPr>
              <w:ind w:hanging="1"/>
              <w:rPr>
                <w:rFonts w:cs="Simplified Arabic"/>
                <w:sz w:val="4"/>
                <w:szCs w:val="4"/>
              </w:rPr>
            </w:pPr>
          </w:p>
        </w:tc>
      </w:tr>
      <w:tr w:rsidR="007913D5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7913D5" w:rsidRPr="001F6F5C" w:rsidRDefault="007913D5" w:rsidP="00855745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CE13B2" w:rsidRPr="001F6F5C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:    </w:t>
            </w:r>
            <w:r w:rsidRPr="001F6F5C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0C164E" w:rsidRPr="001F6F5C" w:rsidRDefault="007913D5" w:rsidP="00855745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</w:p>
        </w:tc>
        <w:tc>
          <w:tcPr>
            <w:tcW w:w="993" w:type="dxa"/>
            <w:vAlign w:val="center"/>
          </w:tcPr>
          <w:p w:rsidR="007913D5" w:rsidRPr="001F6F5C" w:rsidRDefault="000B3EF5" w:rsidP="00855745">
            <w:pPr>
              <w:pStyle w:val="Heading5"/>
              <w:tabs>
                <w:tab w:val="left" w:pos="266"/>
              </w:tabs>
            </w:pPr>
            <w:r w:rsidRPr="001F6F5C">
              <w:t>25</w:t>
            </w:r>
          </w:p>
        </w:tc>
      </w:tr>
      <w:tr w:rsidR="000C164E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C164E" w:rsidRPr="001F6F5C" w:rsidRDefault="000C164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C164E" w:rsidRPr="001F6F5C" w:rsidRDefault="000C164E" w:rsidP="00855745">
            <w:pPr>
              <w:ind w:left="565" w:hanging="565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1.</w:t>
            </w:r>
            <w:r w:rsidR="003F3626" w:rsidRPr="001F6F5C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6B762F" w:rsidRPr="001F6F5C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993" w:type="dxa"/>
            <w:vAlign w:val="center"/>
          </w:tcPr>
          <w:p w:rsidR="000C164E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5</w:t>
            </w:r>
          </w:p>
        </w:tc>
      </w:tr>
      <w:tr w:rsidR="00A104F6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A104F6" w:rsidRPr="001F6F5C" w:rsidRDefault="00A104F6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A104F6" w:rsidRPr="001F6F5C" w:rsidRDefault="00567BC9" w:rsidP="00855745">
            <w:pPr>
              <w:ind w:left="565" w:hanging="565"/>
              <w:rPr>
                <w:rFonts w:cs="Simplified Arabic"/>
                <w:sz w:val="24"/>
                <w:szCs w:val="24"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104F6"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="003F3626" w:rsidRPr="001F6F5C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6B762F" w:rsidRPr="001F6F5C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A104F6" w:rsidRPr="001F6F5C">
              <w:rPr>
                <w:rFonts w:cs="Simplified Arabic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993" w:type="dxa"/>
            <w:vAlign w:val="center"/>
          </w:tcPr>
          <w:p w:rsidR="00A104F6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5</w:t>
            </w:r>
          </w:p>
        </w:tc>
      </w:tr>
      <w:tr w:rsidR="00A104F6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A104F6" w:rsidRPr="001F6F5C" w:rsidRDefault="00A104F6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1F6F5C" w:rsidRDefault="00567BC9" w:rsidP="00855745">
            <w:pPr>
              <w:ind w:left="565" w:hanging="565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A104F6"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="003F3626" w:rsidRPr="001F6F5C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6B762F" w:rsidRPr="001F6F5C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A104F6" w:rsidRPr="001F6F5C">
              <w:rPr>
                <w:rFonts w:cs="Simplified Arabic"/>
                <w:sz w:val="24"/>
                <w:szCs w:val="24"/>
                <w:rtl/>
              </w:rPr>
              <w:t>الإطار والعينة</w:t>
            </w:r>
          </w:p>
        </w:tc>
        <w:tc>
          <w:tcPr>
            <w:tcW w:w="993" w:type="dxa"/>
            <w:vAlign w:val="center"/>
          </w:tcPr>
          <w:p w:rsidR="00A104F6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5</w:t>
            </w:r>
          </w:p>
        </w:tc>
      </w:tr>
      <w:tr w:rsidR="0006661E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Pr="001F6F5C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1F6F5C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>1.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3.3  مجتمع الهدف</w:t>
            </w:r>
          </w:p>
        </w:tc>
        <w:tc>
          <w:tcPr>
            <w:tcW w:w="993" w:type="dxa"/>
            <w:vAlign w:val="center"/>
          </w:tcPr>
          <w:p w:rsidR="0006661E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5</w:t>
            </w:r>
          </w:p>
        </w:tc>
      </w:tr>
      <w:tr w:rsidR="0006661E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Pr="001F6F5C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1F6F5C" w:rsidRDefault="0006661E" w:rsidP="008139DC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3.3  </w:t>
            </w:r>
            <w:r w:rsidR="008139DC">
              <w:rPr>
                <w:rFonts w:cs="Simplified Arabic" w:hint="cs"/>
                <w:sz w:val="24"/>
                <w:szCs w:val="24"/>
                <w:rtl/>
              </w:rPr>
              <w:t>إ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طار المعاينة</w:t>
            </w:r>
          </w:p>
        </w:tc>
        <w:tc>
          <w:tcPr>
            <w:tcW w:w="993" w:type="dxa"/>
            <w:vAlign w:val="center"/>
          </w:tcPr>
          <w:p w:rsidR="0006661E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6</w:t>
            </w:r>
          </w:p>
        </w:tc>
      </w:tr>
      <w:tr w:rsidR="0006661E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Pr="001F6F5C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1F6F5C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3.3 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حجم العينة</w:t>
            </w:r>
          </w:p>
        </w:tc>
        <w:tc>
          <w:tcPr>
            <w:tcW w:w="993" w:type="dxa"/>
            <w:vAlign w:val="center"/>
          </w:tcPr>
          <w:p w:rsidR="0006661E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6</w:t>
            </w:r>
          </w:p>
        </w:tc>
      </w:tr>
      <w:tr w:rsidR="0006661E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Pr="001F6F5C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1F6F5C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3.3  تصميم العينة</w:t>
            </w:r>
          </w:p>
        </w:tc>
        <w:tc>
          <w:tcPr>
            <w:tcW w:w="993" w:type="dxa"/>
            <w:vAlign w:val="center"/>
          </w:tcPr>
          <w:p w:rsidR="0006661E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6</w:t>
            </w:r>
          </w:p>
        </w:tc>
      </w:tr>
      <w:tr w:rsidR="0006661E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Pr="001F6F5C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1F6F5C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3.3  طبقات العينة</w:t>
            </w:r>
          </w:p>
        </w:tc>
        <w:tc>
          <w:tcPr>
            <w:tcW w:w="993" w:type="dxa"/>
            <w:vAlign w:val="center"/>
          </w:tcPr>
          <w:p w:rsidR="0006661E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6</w:t>
            </w:r>
          </w:p>
        </w:tc>
      </w:tr>
      <w:tr w:rsidR="0006661E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Pr="001F6F5C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1F6F5C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3.3  مستويات النشر</w:t>
            </w:r>
          </w:p>
        </w:tc>
        <w:tc>
          <w:tcPr>
            <w:tcW w:w="993" w:type="dxa"/>
            <w:vAlign w:val="center"/>
          </w:tcPr>
          <w:p w:rsidR="0006661E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7</w:t>
            </w:r>
          </w:p>
        </w:tc>
      </w:tr>
      <w:tr w:rsidR="0006661E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Pr="001F6F5C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1F6F5C" w:rsidRDefault="0006661E" w:rsidP="008139DC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3.3  حساب ال</w:t>
            </w:r>
            <w:r w:rsidR="008139DC">
              <w:rPr>
                <w:rFonts w:cs="Simplified Arabic" w:hint="cs"/>
                <w:sz w:val="24"/>
                <w:szCs w:val="24"/>
                <w:rtl/>
              </w:rPr>
              <w:t>أ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وزان</w:t>
            </w:r>
          </w:p>
        </w:tc>
        <w:tc>
          <w:tcPr>
            <w:tcW w:w="993" w:type="dxa"/>
            <w:vAlign w:val="center"/>
          </w:tcPr>
          <w:p w:rsidR="0006661E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7</w:t>
            </w:r>
          </w:p>
        </w:tc>
      </w:tr>
      <w:tr w:rsidR="003352F9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Pr="001F6F5C" w:rsidRDefault="003352F9" w:rsidP="00855745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1F6F5C" w:rsidRDefault="003352F9" w:rsidP="00855745">
            <w:pPr>
              <w:ind w:left="565" w:hanging="565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3  العمليات الميدانية</w:t>
            </w:r>
          </w:p>
        </w:tc>
        <w:tc>
          <w:tcPr>
            <w:tcW w:w="993" w:type="dxa"/>
            <w:vAlign w:val="center"/>
          </w:tcPr>
          <w:p w:rsidR="003352F9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7</w:t>
            </w:r>
          </w:p>
        </w:tc>
      </w:tr>
      <w:tr w:rsidR="003352F9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Pr="001F6F5C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1F6F5C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>1.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4.3  التدريب والتعيين</w:t>
            </w:r>
          </w:p>
        </w:tc>
        <w:tc>
          <w:tcPr>
            <w:tcW w:w="993" w:type="dxa"/>
            <w:vAlign w:val="center"/>
          </w:tcPr>
          <w:p w:rsidR="003352F9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7</w:t>
            </w:r>
          </w:p>
        </w:tc>
      </w:tr>
      <w:tr w:rsidR="003352F9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Pr="001F6F5C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1F6F5C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4.3  جمع البيانات</w:t>
            </w:r>
          </w:p>
        </w:tc>
        <w:tc>
          <w:tcPr>
            <w:tcW w:w="993" w:type="dxa"/>
            <w:vAlign w:val="center"/>
          </w:tcPr>
          <w:p w:rsidR="003352F9" w:rsidRPr="001F6F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2</w:t>
            </w:r>
            <w:r w:rsidR="000B3EF5" w:rsidRPr="001F6F5C">
              <w:rPr>
                <w:b w:val="0"/>
                <w:bCs w:val="0"/>
              </w:rPr>
              <w:t>7</w:t>
            </w:r>
          </w:p>
        </w:tc>
      </w:tr>
      <w:tr w:rsidR="003352F9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Pr="001F6F5C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1F6F5C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4.3 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الاشراف والتدقيق الميداني</w:t>
            </w:r>
          </w:p>
        </w:tc>
        <w:tc>
          <w:tcPr>
            <w:tcW w:w="993" w:type="dxa"/>
            <w:vAlign w:val="center"/>
          </w:tcPr>
          <w:p w:rsidR="003352F9" w:rsidRPr="001F6F5C" w:rsidRDefault="00900099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27</w:t>
            </w:r>
          </w:p>
        </w:tc>
      </w:tr>
      <w:tr w:rsidR="003352F9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Pr="001F6F5C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1F6F5C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4.3  التدقيق المكتبي والترميز</w:t>
            </w:r>
          </w:p>
        </w:tc>
        <w:tc>
          <w:tcPr>
            <w:tcW w:w="993" w:type="dxa"/>
            <w:vAlign w:val="center"/>
          </w:tcPr>
          <w:p w:rsidR="003352F9" w:rsidRPr="001F6F5C" w:rsidRDefault="000B3EF5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 w:rsidRPr="001F6F5C">
              <w:rPr>
                <w:b w:val="0"/>
                <w:bCs w:val="0"/>
              </w:rPr>
              <w:t>28</w:t>
            </w:r>
          </w:p>
        </w:tc>
      </w:tr>
      <w:tr w:rsidR="003352F9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Pr="001F6F5C" w:rsidRDefault="003352F9" w:rsidP="00D77E7D">
            <w:pPr>
              <w:keepNext/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1F6F5C" w:rsidRDefault="003352F9" w:rsidP="00D77E7D">
            <w:pPr>
              <w:keepNext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3  معالجة البيانات</w:t>
            </w:r>
          </w:p>
        </w:tc>
        <w:tc>
          <w:tcPr>
            <w:tcW w:w="993" w:type="dxa"/>
            <w:vAlign w:val="center"/>
          </w:tcPr>
          <w:p w:rsidR="003352F9" w:rsidRPr="001F6F5C" w:rsidRDefault="000B3EF5" w:rsidP="00D77E7D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 w:rsidRPr="001F6F5C">
              <w:rPr>
                <w:b w:val="0"/>
                <w:bCs w:val="0"/>
              </w:rPr>
              <w:t>28</w:t>
            </w:r>
          </w:p>
        </w:tc>
      </w:tr>
      <w:tr w:rsidR="003352F9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Pr="001F6F5C" w:rsidRDefault="003352F9" w:rsidP="00D77E7D">
            <w:pPr>
              <w:keepNext/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1F6F5C" w:rsidRDefault="003352F9" w:rsidP="00D77E7D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>1.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5.3  برنامج الادخال وقواعد التدقيق</w:t>
            </w:r>
          </w:p>
        </w:tc>
        <w:tc>
          <w:tcPr>
            <w:tcW w:w="993" w:type="dxa"/>
            <w:vAlign w:val="center"/>
          </w:tcPr>
          <w:p w:rsidR="003352F9" w:rsidRPr="001F6F5C" w:rsidRDefault="000B3EF5" w:rsidP="00D77E7D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 w:rsidRPr="001F6F5C">
              <w:rPr>
                <w:b w:val="0"/>
                <w:bCs w:val="0"/>
              </w:rPr>
              <w:t>28</w:t>
            </w:r>
          </w:p>
        </w:tc>
      </w:tr>
      <w:tr w:rsidR="003352F9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Pr="001F6F5C" w:rsidRDefault="003352F9" w:rsidP="00D77E7D">
            <w:pPr>
              <w:keepNext/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1F6F5C" w:rsidRDefault="003352F9" w:rsidP="00D77E7D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5.3  تنظيف البيانات</w:t>
            </w:r>
          </w:p>
        </w:tc>
        <w:tc>
          <w:tcPr>
            <w:tcW w:w="993" w:type="dxa"/>
            <w:vAlign w:val="center"/>
          </w:tcPr>
          <w:p w:rsidR="003352F9" w:rsidRPr="001F6F5C" w:rsidRDefault="000B3EF5" w:rsidP="00D77E7D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 w:rsidRPr="001F6F5C">
              <w:rPr>
                <w:b w:val="0"/>
                <w:bCs w:val="0"/>
              </w:rPr>
              <w:t>28</w:t>
            </w:r>
          </w:p>
        </w:tc>
      </w:tr>
      <w:tr w:rsidR="003352F9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Pr="001F6F5C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AD7249" w:rsidRPr="001F6F5C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5.3 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استخراج النتائج</w:t>
            </w:r>
          </w:p>
        </w:tc>
        <w:tc>
          <w:tcPr>
            <w:tcW w:w="993" w:type="dxa"/>
            <w:vAlign w:val="center"/>
          </w:tcPr>
          <w:p w:rsidR="003352F9" w:rsidRPr="001F6F5C" w:rsidRDefault="000B3EF5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 w:rsidRPr="001F6F5C">
              <w:rPr>
                <w:b w:val="0"/>
                <w:bCs w:val="0"/>
              </w:rPr>
              <w:t>28</w:t>
            </w:r>
          </w:p>
        </w:tc>
      </w:tr>
      <w:tr w:rsidR="00AB18A5" w:rsidRPr="001F6F5C" w:rsidTr="00855745">
        <w:trPr>
          <w:gridAfter w:val="2"/>
          <w:wAfter w:w="7353" w:type="dxa"/>
          <w:trHeight w:val="70"/>
          <w:jc w:val="center"/>
        </w:trPr>
        <w:tc>
          <w:tcPr>
            <w:tcW w:w="1718" w:type="dxa"/>
            <w:vAlign w:val="center"/>
          </w:tcPr>
          <w:p w:rsidR="00AB18A5" w:rsidRPr="001F6F5C" w:rsidRDefault="00AB18A5" w:rsidP="00855745">
            <w:pPr>
              <w:ind w:hanging="1"/>
              <w:rPr>
                <w:rFonts w:cs="Simplified Arabic"/>
                <w:sz w:val="10"/>
                <w:szCs w:val="10"/>
              </w:rPr>
            </w:pPr>
          </w:p>
        </w:tc>
      </w:tr>
      <w:tr w:rsidR="00E1459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Pr="001F6F5C" w:rsidRDefault="00E14598" w:rsidP="00855745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Pr="001F6F5C">
              <w:rPr>
                <w:rFonts w:cs="Simplified Arabic"/>
                <w:sz w:val="24"/>
                <w:szCs w:val="24"/>
                <w:rtl/>
              </w:rPr>
              <w:t>:</w:t>
            </w:r>
            <w:r w:rsidRPr="001F6F5C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E14598" w:rsidRPr="001F6F5C" w:rsidRDefault="00E14598" w:rsidP="00D77E7D">
            <w:pPr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الجودة</w:t>
            </w:r>
          </w:p>
        </w:tc>
        <w:tc>
          <w:tcPr>
            <w:tcW w:w="993" w:type="dxa"/>
            <w:vAlign w:val="center"/>
          </w:tcPr>
          <w:p w:rsidR="00E14598" w:rsidRPr="001F6F5C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t>29</w:t>
            </w:r>
          </w:p>
        </w:tc>
      </w:tr>
      <w:tr w:rsidR="00E1459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Pr="001F6F5C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1F6F5C" w:rsidRDefault="00E14598" w:rsidP="00855745">
            <w:pPr>
              <w:keepNext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4  الدقة</w:t>
            </w:r>
          </w:p>
        </w:tc>
        <w:tc>
          <w:tcPr>
            <w:tcW w:w="993" w:type="dxa"/>
            <w:vAlign w:val="center"/>
          </w:tcPr>
          <w:p w:rsidR="00E14598" w:rsidRPr="001F6F5C" w:rsidRDefault="005112DF" w:rsidP="00855745">
            <w:pPr>
              <w:pStyle w:val="Heading5"/>
              <w:tabs>
                <w:tab w:val="left" w:pos="266"/>
              </w:tabs>
            </w:pPr>
            <w:r w:rsidRPr="001F6F5C">
              <w:rPr>
                <w:b w:val="0"/>
                <w:bCs w:val="0"/>
              </w:rPr>
              <w:t>29</w:t>
            </w:r>
          </w:p>
        </w:tc>
      </w:tr>
      <w:tr w:rsidR="00E1459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Pr="001F6F5C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1F6F5C" w:rsidRDefault="00E14598" w:rsidP="00855745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1.1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4  أخطاء المعاينة</w:t>
            </w:r>
          </w:p>
        </w:tc>
        <w:tc>
          <w:tcPr>
            <w:tcW w:w="993" w:type="dxa"/>
            <w:vAlign w:val="center"/>
          </w:tcPr>
          <w:p w:rsidR="00E14598" w:rsidRPr="001F6F5C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29</w:t>
            </w:r>
          </w:p>
        </w:tc>
      </w:tr>
      <w:tr w:rsidR="00E1459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Pr="001F6F5C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1F6F5C" w:rsidRDefault="00E14598" w:rsidP="00855745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2.1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993" w:type="dxa"/>
            <w:vAlign w:val="center"/>
          </w:tcPr>
          <w:p w:rsidR="00E14598" w:rsidRPr="001F6F5C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29</w:t>
            </w:r>
          </w:p>
        </w:tc>
      </w:tr>
      <w:tr w:rsidR="00E1459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Pr="001F6F5C" w:rsidRDefault="00E14598" w:rsidP="00855745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1F6F5C" w:rsidRDefault="00E14598" w:rsidP="00855745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3.1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4  معدلات الاجابة</w:t>
            </w:r>
          </w:p>
        </w:tc>
        <w:tc>
          <w:tcPr>
            <w:tcW w:w="993" w:type="dxa"/>
            <w:vAlign w:val="center"/>
          </w:tcPr>
          <w:p w:rsidR="00E14598" w:rsidRPr="001F6F5C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29</w:t>
            </w:r>
          </w:p>
        </w:tc>
      </w:tr>
      <w:tr w:rsidR="00E1459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Pr="001F6F5C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1F6F5C" w:rsidRDefault="00E14598" w:rsidP="00855745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F6F5C">
              <w:rPr>
                <w:rFonts w:cs="Simplified Arabic"/>
                <w:sz w:val="24"/>
                <w:szCs w:val="24"/>
                <w:rtl/>
              </w:rPr>
              <w:t>.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993" w:type="dxa"/>
            <w:vAlign w:val="center"/>
          </w:tcPr>
          <w:p w:rsidR="00E14598" w:rsidRPr="001F6F5C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 w:rsidRPr="001F6F5C">
              <w:rPr>
                <w:b w:val="0"/>
                <w:bCs w:val="0"/>
              </w:rPr>
              <w:t>30</w:t>
            </w:r>
          </w:p>
        </w:tc>
      </w:tr>
      <w:tr w:rsidR="00E1459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Pr="001F6F5C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1F6F5C" w:rsidRDefault="00204FA3" w:rsidP="008139DC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/>
                <w:sz w:val="24"/>
                <w:szCs w:val="24"/>
              </w:rPr>
              <w:t>3.4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8139DC">
              <w:rPr>
                <w:rFonts w:cs="Simplified Arabic" w:hint="cs"/>
                <w:sz w:val="24"/>
                <w:szCs w:val="24"/>
                <w:rtl/>
              </w:rPr>
              <w:t>إ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عادة المقابلة</w:t>
            </w:r>
          </w:p>
        </w:tc>
        <w:tc>
          <w:tcPr>
            <w:tcW w:w="993" w:type="dxa"/>
            <w:vAlign w:val="center"/>
          </w:tcPr>
          <w:p w:rsidR="00E14598" w:rsidRPr="001F6F5C" w:rsidRDefault="005112DF" w:rsidP="00855745">
            <w:pPr>
              <w:pStyle w:val="Heading5"/>
              <w:tabs>
                <w:tab w:val="left" w:pos="266"/>
              </w:tabs>
            </w:pPr>
            <w:r w:rsidRPr="001F6F5C">
              <w:rPr>
                <w:b w:val="0"/>
                <w:bCs w:val="0"/>
              </w:rPr>
              <w:t>30</w:t>
            </w:r>
          </w:p>
        </w:tc>
      </w:tr>
      <w:tr w:rsidR="00204FA3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204FA3" w:rsidRPr="001F6F5C" w:rsidRDefault="00204FA3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204FA3" w:rsidRPr="001F6F5C" w:rsidRDefault="00204FA3" w:rsidP="00855745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sz w:val="24"/>
                <w:szCs w:val="24"/>
                <w:rtl/>
              </w:rPr>
              <w:t>4.4 الملاحظات الفنية</w:t>
            </w:r>
          </w:p>
        </w:tc>
        <w:tc>
          <w:tcPr>
            <w:tcW w:w="993" w:type="dxa"/>
            <w:vAlign w:val="center"/>
          </w:tcPr>
          <w:p w:rsidR="00204FA3" w:rsidRPr="001F6F5C" w:rsidRDefault="005112DF" w:rsidP="00855745">
            <w:pPr>
              <w:pStyle w:val="Heading5"/>
              <w:tabs>
                <w:tab w:val="left" w:pos="266"/>
              </w:tabs>
            </w:pPr>
            <w:r w:rsidRPr="001F6F5C">
              <w:rPr>
                <w:b w:val="0"/>
                <w:bCs w:val="0"/>
              </w:rPr>
              <w:t>30</w:t>
            </w:r>
          </w:p>
        </w:tc>
      </w:tr>
      <w:tr w:rsidR="00855745" w:rsidRPr="001F6F5C" w:rsidTr="00855745">
        <w:trPr>
          <w:trHeight w:val="90"/>
          <w:jc w:val="center"/>
        </w:trPr>
        <w:tc>
          <w:tcPr>
            <w:tcW w:w="1718" w:type="dxa"/>
            <w:vAlign w:val="center"/>
          </w:tcPr>
          <w:p w:rsidR="00855745" w:rsidRPr="001F6F5C" w:rsidRDefault="00855745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6360" w:type="dxa"/>
            <w:vAlign w:val="center"/>
          </w:tcPr>
          <w:p w:rsidR="00855745" w:rsidRPr="001F6F5C" w:rsidRDefault="00855745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1F6F5C" w:rsidRDefault="00855745" w:rsidP="00855745">
            <w:pPr>
              <w:pStyle w:val="Heading5"/>
              <w:tabs>
                <w:tab w:val="left" w:pos="266"/>
              </w:tabs>
              <w:rPr>
                <w:sz w:val="12"/>
                <w:szCs w:val="12"/>
              </w:rPr>
            </w:pPr>
          </w:p>
        </w:tc>
      </w:tr>
      <w:tr w:rsidR="00E1459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Pr="001F6F5C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1F6F5C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</w:rPr>
            </w:pPr>
            <w:r w:rsidRPr="001F6F5C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</w:t>
            </w:r>
          </w:p>
        </w:tc>
        <w:tc>
          <w:tcPr>
            <w:tcW w:w="993" w:type="dxa"/>
            <w:vAlign w:val="center"/>
          </w:tcPr>
          <w:p w:rsidR="00E14598" w:rsidRPr="001F6F5C" w:rsidRDefault="005112DF" w:rsidP="00855745">
            <w:pPr>
              <w:pStyle w:val="Heading5"/>
              <w:tabs>
                <w:tab w:val="left" w:pos="266"/>
              </w:tabs>
              <w:rPr>
                <w:rtl/>
              </w:rPr>
            </w:pPr>
            <w:r w:rsidRPr="001F6F5C">
              <w:t>31</w:t>
            </w:r>
          </w:p>
        </w:tc>
      </w:tr>
      <w:tr w:rsidR="00E14598" w:rsidRPr="001F6F5C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Pr="001F6F5C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1F6F5C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993" w:type="dxa"/>
            <w:vAlign w:val="center"/>
          </w:tcPr>
          <w:p w:rsidR="00E14598" w:rsidRPr="001F6F5C" w:rsidRDefault="005112DF" w:rsidP="0085574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</w:rPr>
              <w:t>33</w:t>
            </w:r>
          </w:p>
        </w:tc>
      </w:tr>
    </w:tbl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Pr="001F6F5C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F1CE6" w:rsidRPr="001F6F5C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1F6F5C">
        <w:rPr>
          <w:rFonts w:cs="Simplified Arabic"/>
          <w:b/>
          <w:bCs/>
          <w:sz w:val="28"/>
          <w:szCs w:val="28"/>
          <w:rtl/>
        </w:rPr>
        <w:lastRenderedPageBreak/>
        <w:t>قائمة الجداول</w:t>
      </w:r>
    </w:p>
    <w:p w:rsidR="00EF1CE6" w:rsidRPr="001F6F5C" w:rsidRDefault="00EF1CE6" w:rsidP="00EC7621">
      <w:pPr>
        <w:rPr>
          <w:rFonts w:cs="Simplified Arabic"/>
          <w:b/>
          <w:bCs/>
          <w:sz w:val="24"/>
          <w:szCs w:val="24"/>
          <w:u w:val="single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1135"/>
        <w:gridCol w:w="6802"/>
        <w:gridCol w:w="1135"/>
      </w:tblGrid>
      <w:tr w:rsidR="00BA60BA" w:rsidRPr="001F6F5C" w:rsidTr="00BF29DD">
        <w:trPr>
          <w:trHeight w:val="397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6802" w:type="dxa"/>
          </w:tcPr>
          <w:p w:rsidR="00BA60BA" w:rsidRPr="001F6F5C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BA60BA" w:rsidRPr="001F6F5C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BA60BA" w:rsidRPr="001F6F5C" w:rsidTr="00BF29DD">
        <w:trPr>
          <w:trHeight w:val="340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6802" w:type="dxa"/>
          </w:tcPr>
          <w:p w:rsidR="00BA60BA" w:rsidRPr="001F6F5C" w:rsidRDefault="00BA60BA" w:rsidP="008139D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وأهـم المؤشـرات الاقتصاديـة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 w:rsidRPr="001F6F5C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 w:rsidRPr="001F6F5C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923EB1" w:rsidRPr="001F6F5C">
              <w:rPr>
                <w:rFonts w:cs="Simplified Arabic"/>
                <w:sz w:val="24"/>
                <w:szCs w:val="24"/>
                <w:rtl/>
              </w:rPr>
              <w:t>حسب</w:t>
            </w:r>
            <w:r w:rsidR="00923EB1" w:rsidRPr="001F6F5C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E4706" w:rsidRPr="001F6F5C">
              <w:rPr>
                <w:rFonts w:cs="Simplified Arabic"/>
                <w:sz w:val="24"/>
                <w:szCs w:val="24"/>
                <w:rtl/>
              </w:rPr>
              <w:t>المنطقة والنشاط الاقتصادي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DE5B3D" w:rsidRPr="001F6F5C">
              <w:rPr>
                <w:rFonts w:cs="Simplified Arabic" w:hint="cs"/>
                <w:sz w:val="24"/>
                <w:szCs w:val="24"/>
                <w:rtl/>
              </w:rPr>
              <w:t>2018</w:t>
            </w:r>
            <w:bookmarkStart w:id="0" w:name="_GoBack"/>
            <w:bookmarkEnd w:id="0"/>
          </w:p>
        </w:tc>
        <w:tc>
          <w:tcPr>
            <w:tcW w:w="1135" w:type="dxa"/>
          </w:tcPr>
          <w:p w:rsidR="00BA60BA" w:rsidRPr="001F6F5C" w:rsidRDefault="00D85CE4" w:rsidP="005112DF">
            <w:pPr>
              <w:pStyle w:val="Heading5"/>
              <w:rPr>
                <w:rtl/>
              </w:rPr>
            </w:pPr>
            <w:r w:rsidRPr="001F6F5C">
              <w:t>3</w:t>
            </w:r>
            <w:r w:rsidR="005112DF" w:rsidRPr="001F6F5C">
              <w:t>5</w:t>
            </w:r>
          </w:p>
        </w:tc>
      </w:tr>
      <w:tr w:rsidR="00BA60BA" w:rsidRPr="001F6F5C" w:rsidTr="00BF29DD">
        <w:trPr>
          <w:trHeight w:val="142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1F6F5C" w:rsidRDefault="00BA60BA" w:rsidP="00EC762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1F6F5C" w:rsidRDefault="00BA60BA" w:rsidP="00EC7621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RPr="001F6F5C" w:rsidTr="00BF29DD">
        <w:trPr>
          <w:trHeight w:val="340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6802" w:type="dxa"/>
          </w:tcPr>
          <w:p w:rsidR="00BA60BA" w:rsidRPr="001F6F5C" w:rsidRDefault="00BA60BA" w:rsidP="008139D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ومكونات القيمة المضافة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 w:rsidRPr="001F6F5C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 w:rsidRPr="001F6F5C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923EB1" w:rsidRPr="001F6F5C">
              <w:rPr>
                <w:rFonts w:cs="Simplified Arabic"/>
                <w:sz w:val="24"/>
                <w:szCs w:val="24"/>
                <w:rtl/>
              </w:rPr>
              <w:t>حسـب</w:t>
            </w:r>
            <w:r w:rsidR="00923EB1" w:rsidRPr="001F6F5C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E4706" w:rsidRPr="001F6F5C">
              <w:rPr>
                <w:rFonts w:cs="Simplified Arabic"/>
                <w:sz w:val="24"/>
                <w:szCs w:val="24"/>
                <w:rtl/>
              </w:rPr>
              <w:t>المنطقة والنشاط الاقتصادي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DE5B3D" w:rsidRPr="001F6F5C">
              <w:rPr>
                <w:rFonts w:cs="Simplified Arabic"/>
                <w:sz w:val="24"/>
                <w:szCs w:val="24"/>
                <w:rtl/>
              </w:rPr>
              <w:t>2018</w:t>
            </w:r>
          </w:p>
        </w:tc>
        <w:tc>
          <w:tcPr>
            <w:tcW w:w="1135" w:type="dxa"/>
          </w:tcPr>
          <w:p w:rsidR="00BA60BA" w:rsidRPr="001F6F5C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</w:rPr>
              <w:t>36</w:t>
            </w:r>
          </w:p>
        </w:tc>
      </w:tr>
      <w:tr w:rsidR="00BA60BA" w:rsidRPr="001F6F5C" w:rsidTr="00BF29DD">
        <w:trPr>
          <w:trHeight w:val="70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1F6F5C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1F6F5C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RPr="001F6F5C" w:rsidTr="00BF29DD">
        <w:trPr>
          <w:trHeight w:val="340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جدول 3:</w:t>
            </w:r>
          </w:p>
        </w:tc>
        <w:tc>
          <w:tcPr>
            <w:tcW w:w="6802" w:type="dxa"/>
          </w:tcPr>
          <w:p w:rsidR="00BA60BA" w:rsidRPr="001F6F5C" w:rsidRDefault="00BA60BA" w:rsidP="008139D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>عدد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المركبات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وتعويضـات </w:t>
            </w:r>
            <w:r w:rsidR="00DD786D" w:rsidRPr="001F6F5C">
              <w:rPr>
                <w:rFonts w:cs="Simplified Arabic" w:hint="cs"/>
                <w:sz w:val="24"/>
                <w:szCs w:val="24"/>
                <w:rtl/>
              </w:rPr>
              <w:t>العاملين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بأجر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 w:rsidRPr="001F6F5C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 w:rsidRPr="001F6F5C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1F6F5C">
              <w:rPr>
                <w:rFonts w:cs="Simplified Arabic"/>
                <w:sz w:val="24"/>
                <w:szCs w:val="24"/>
                <w:rtl/>
              </w:rPr>
              <w:t>حسب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E4706" w:rsidRPr="001F6F5C">
              <w:rPr>
                <w:rFonts w:cs="Simplified Arabic"/>
                <w:sz w:val="24"/>
                <w:szCs w:val="24"/>
                <w:rtl/>
              </w:rPr>
              <w:t>المنطقة والنشاط الاقتصادي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DE5B3D" w:rsidRPr="001F6F5C">
              <w:rPr>
                <w:rFonts w:cs="Simplified Arabic"/>
                <w:sz w:val="24"/>
                <w:szCs w:val="24"/>
                <w:rtl/>
              </w:rPr>
              <w:t>2018</w:t>
            </w:r>
          </w:p>
        </w:tc>
        <w:tc>
          <w:tcPr>
            <w:tcW w:w="1135" w:type="dxa"/>
          </w:tcPr>
          <w:p w:rsidR="00BA60BA" w:rsidRPr="001F6F5C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</w:rPr>
              <w:t>37</w:t>
            </w:r>
          </w:p>
        </w:tc>
      </w:tr>
      <w:tr w:rsidR="00BA60BA" w:rsidRPr="001F6F5C" w:rsidTr="00BF29DD">
        <w:trPr>
          <w:trHeight w:val="70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1F6F5C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1F6F5C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RPr="001F6F5C" w:rsidTr="00BF29DD">
        <w:trPr>
          <w:trHeight w:val="340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جدول 4:</w:t>
            </w:r>
          </w:p>
        </w:tc>
        <w:tc>
          <w:tcPr>
            <w:tcW w:w="6802" w:type="dxa"/>
          </w:tcPr>
          <w:p w:rsidR="00BA60BA" w:rsidRPr="001F6F5C" w:rsidRDefault="00BA60BA" w:rsidP="008139D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>حركة الأصول الثابتـة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 w:rsidRPr="001F6F5C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 w:rsidRPr="001F6F5C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3E4706" w:rsidRPr="001F6F5C">
              <w:rPr>
                <w:rFonts w:cs="Simplified Arabic"/>
                <w:sz w:val="24"/>
                <w:szCs w:val="24"/>
                <w:rtl/>
              </w:rPr>
              <w:t>المنطقة والنشاط الاقتصادي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DE5B3D" w:rsidRPr="001F6F5C">
              <w:rPr>
                <w:rFonts w:cs="Simplified Arabic"/>
                <w:sz w:val="24"/>
                <w:szCs w:val="24"/>
                <w:rtl/>
              </w:rPr>
              <w:t>2018</w:t>
            </w:r>
          </w:p>
        </w:tc>
        <w:tc>
          <w:tcPr>
            <w:tcW w:w="1135" w:type="dxa"/>
          </w:tcPr>
          <w:p w:rsidR="00BA60BA" w:rsidRPr="001F6F5C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</w:rPr>
              <w:t>38</w:t>
            </w:r>
          </w:p>
        </w:tc>
      </w:tr>
      <w:tr w:rsidR="00BA60BA" w:rsidRPr="001F6F5C" w:rsidTr="00BF29DD">
        <w:trPr>
          <w:trHeight w:val="111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1F6F5C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1F6F5C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RPr="001F6F5C" w:rsidTr="00BF29DD">
        <w:trPr>
          <w:trHeight w:val="340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جدول 5:</w:t>
            </w:r>
          </w:p>
        </w:tc>
        <w:tc>
          <w:tcPr>
            <w:tcW w:w="6802" w:type="dxa"/>
          </w:tcPr>
          <w:p w:rsidR="00BA60BA" w:rsidRPr="001F6F5C" w:rsidRDefault="00E27D93" w:rsidP="008139D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 xml:space="preserve">الاستهلاك الوسيط في قطاع النقل خارج المنشآت في فلسطين حسب </w:t>
            </w:r>
            <w:r w:rsidR="003E4706" w:rsidRPr="001F6F5C">
              <w:rPr>
                <w:rFonts w:cs="Simplified Arabic"/>
                <w:sz w:val="24"/>
                <w:szCs w:val="24"/>
                <w:rtl/>
              </w:rPr>
              <w:t>المنطقة والنشاط الاقتصادي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E5B3D" w:rsidRPr="001F6F5C">
              <w:rPr>
                <w:rFonts w:cs="Simplified Arabic"/>
                <w:sz w:val="24"/>
                <w:szCs w:val="24"/>
                <w:rtl/>
              </w:rPr>
              <w:t>2018</w:t>
            </w:r>
          </w:p>
        </w:tc>
        <w:tc>
          <w:tcPr>
            <w:tcW w:w="1135" w:type="dxa"/>
          </w:tcPr>
          <w:p w:rsidR="00BA60BA" w:rsidRPr="001F6F5C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</w:rPr>
              <w:t>39</w:t>
            </w:r>
          </w:p>
        </w:tc>
      </w:tr>
      <w:tr w:rsidR="00BA60BA" w:rsidRPr="001F6F5C" w:rsidTr="00BF29DD">
        <w:trPr>
          <w:trHeight w:val="139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1F6F5C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1F6F5C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RPr="001F6F5C" w:rsidTr="00855745">
        <w:trPr>
          <w:trHeight w:val="885"/>
          <w:jc w:val="center"/>
        </w:trPr>
        <w:tc>
          <w:tcPr>
            <w:tcW w:w="1135" w:type="dxa"/>
          </w:tcPr>
          <w:p w:rsidR="00BA60BA" w:rsidRPr="001F6F5C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جدول 6:</w:t>
            </w:r>
          </w:p>
        </w:tc>
        <w:tc>
          <w:tcPr>
            <w:tcW w:w="6802" w:type="dxa"/>
          </w:tcPr>
          <w:p w:rsidR="00BA60BA" w:rsidRPr="001F6F5C" w:rsidRDefault="00BF29DD" w:rsidP="008139D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 xml:space="preserve">الرسوم والضــرائب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على الإنتاج في قطاع النقل خارج المنشآت</w:t>
            </w:r>
            <w:r w:rsidRPr="001F6F5C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923EB1" w:rsidRPr="001F6F5C">
              <w:rPr>
                <w:rFonts w:cs="Simplified Arabic"/>
                <w:sz w:val="24"/>
                <w:szCs w:val="24"/>
                <w:rtl/>
              </w:rPr>
              <w:t xml:space="preserve"> حسـب</w:t>
            </w:r>
            <w:r w:rsidR="00923EB1" w:rsidRPr="001F6F5C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E4706" w:rsidRPr="001F6F5C">
              <w:rPr>
                <w:rFonts w:cs="Simplified Arabic"/>
                <w:sz w:val="24"/>
                <w:szCs w:val="24"/>
                <w:rtl/>
              </w:rPr>
              <w:t>المنطقة والنشاط الاقتصادي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DE5B3D" w:rsidRPr="001F6F5C">
              <w:rPr>
                <w:rFonts w:cs="Simplified Arabic"/>
                <w:sz w:val="24"/>
                <w:szCs w:val="24"/>
                <w:rtl/>
              </w:rPr>
              <w:t>2018</w:t>
            </w:r>
          </w:p>
        </w:tc>
        <w:tc>
          <w:tcPr>
            <w:tcW w:w="1135" w:type="dxa"/>
          </w:tcPr>
          <w:p w:rsidR="00BA60BA" w:rsidRPr="001F6F5C" w:rsidRDefault="00D85CE4" w:rsidP="005112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</w:rPr>
              <w:t>4</w:t>
            </w:r>
            <w:r w:rsidR="005112DF" w:rsidRPr="001F6F5C">
              <w:rPr>
                <w:rFonts w:cs="Simplified Arabic"/>
                <w:b/>
                <w:bCs/>
                <w:sz w:val="24"/>
                <w:szCs w:val="24"/>
              </w:rPr>
              <w:t>0</w:t>
            </w: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Pr="001F6F5C" w:rsidRDefault="00BA60BA" w:rsidP="00BF29DD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BF29DD" w:rsidRPr="001F6F5C">
              <w:rPr>
                <w:rFonts w:cs="Simplified Arabic"/>
                <w:b/>
                <w:bCs/>
                <w:sz w:val="24"/>
                <w:szCs w:val="24"/>
              </w:rPr>
              <w:t>7</w:t>
            </w:r>
            <w:r w:rsidRPr="001F6F5C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802" w:type="dxa"/>
          </w:tcPr>
          <w:p w:rsidR="00BA60BA" w:rsidRPr="001F6F5C" w:rsidRDefault="003D2AB5" w:rsidP="008139D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F6F5C">
              <w:rPr>
                <w:rFonts w:cs="Simplified Arabic"/>
                <w:sz w:val="24"/>
                <w:szCs w:val="24"/>
                <w:rtl/>
              </w:rPr>
              <w:t>بعض</w:t>
            </w:r>
            <w:r w:rsidRPr="001F6F5C">
              <w:rPr>
                <w:rFonts w:cs="Simplified Arabic" w:hint="cs"/>
                <w:sz w:val="24"/>
                <w:szCs w:val="24"/>
                <w:rtl/>
              </w:rPr>
              <w:t xml:space="preserve"> المؤشرات</w:t>
            </w:r>
            <w:r w:rsidR="00BA60BA" w:rsidRPr="001F6F5C">
              <w:rPr>
                <w:rFonts w:cs="Simplified Arabic"/>
                <w:sz w:val="24"/>
                <w:szCs w:val="24"/>
                <w:rtl/>
              </w:rPr>
              <w:t xml:space="preserve"> المستخلصة </w:t>
            </w:r>
            <w:r w:rsidR="00461C69" w:rsidRPr="001F6F5C">
              <w:rPr>
                <w:rFonts w:cs="Simplified Arabic"/>
                <w:sz w:val="24"/>
                <w:szCs w:val="24"/>
                <w:rtl/>
              </w:rPr>
              <w:t xml:space="preserve">من </w:t>
            </w:r>
            <w:r w:rsidR="00BA60BA" w:rsidRPr="001F6F5C">
              <w:rPr>
                <w:rFonts w:cs="Simplified Arabic"/>
                <w:sz w:val="24"/>
                <w:szCs w:val="24"/>
                <w:rtl/>
              </w:rPr>
              <w:t>مسح</w:t>
            </w:r>
            <w:r w:rsidR="00BA60BA" w:rsidRPr="001F6F5C">
              <w:rPr>
                <w:rFonts w:cs="Simplified Arabic" w:hint="cs"/>
                <w:sz w:val="24"/>
                <w:szCs w:val="24"/>
                <w:rtl/>
              </w:rPr>
              <w:t xml:space="preserve"> قطاع النقل خارج المنشآت</w:t>
            </w:r>
            <w:r w:rsidR="00BA60BA" w:rsidRPr="001F6F5C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 w:rsidRPr="001F6F5C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 w:rsidRPr="001F6F5C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923EB1" w:rsidRPr="001F6F5C">
              <w:rPr>
                <w:rFonts w:cs="Simplified Arabic"/>
                <w:sz w:val="24"/>
                <w:szCs w:val="24"/>
                <w:rtl/>
              </w:rPr>
              <w:t>حسب</w:t>
            </w:r>
            <w:r w:rsidR="00923EB1" w:rsidRPr="001F6F5C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E4706" w:rsidRPr="001F6F5C">
              <w:rPr>
                <w:rFonts w:cs="Simplified Arabic"/>
                <w:sz w:val="24"/>
                <w:szCs w:val="24"/>
                <w:rtl/>
              </w:rPr>
              <w:t>المنطقة والنشاط الاقتصادي</w:t>
            </w:r>
            <w:r w:rsidR="00BA60BA" w:rsidRPr="001F6F5C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DE5B3D" w:rsidRPr="001F6F5C">
              <w:rPr>
                <w:rFonts w:cs="Simplified Arabic"/>
                <w:sz w:val="24"/>
                <w:szCs w:val="24"/>
                <w:rtl/>
              </w:rPr>
              <w:t>2018</w:t>
            </w:r>
          </w:p>
        </w:tc>
        <w:tc>
          <w:tcPr>
            <w:tcW w:w="1135" w:type="dxa"/>
          </w:tcPr>
          <w:p w:rsidR="00BA60BA" w:rsidRDefault="00D85CE4" w:rsidP="005112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F6F5C">
              <w:rPr>
                <w:rFonts w:cs="Simplified Arabic"/>
                <w:b/>
                <w:bCs/>
                <w:sz w:val="24"/>
                <w:szCs w:val="24"/>
              </w:rPr>
              <w:t>4</w:t>
            </w:r>
            <w:r w:rsidR="005112DF" w:rsidRPr="001F6F5C">
              <w:rPr>
                <w:rFonts w:cs="Simplified Arabic"/>
                <w:b/>
                <w:bCs/>
                <w:sz w:val="24"/>
                <w:szCs w:val="24"/>
              </w:rPr>
              <w:t>1</w:t>
            </w:r>
          </w:p>
        </w:tc>
      </w:tr>
      <w:tr w:rsidR="00BA60BA" w:rsidTr="00BF29DD">
        <w:trPr>
          <w:trHeight w:val="139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802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135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sectPr w:rsidR="00EF1CE6" w:rsidSect="0050220C">
      <w:headerReference w:type="default" r:id="rId16"/>
      <w:footerReference w:type="default" r:id="rId17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DED" w:rsidRDefault="00404DED">
      <w:r>
        <w:separator/>
      </w:r>
    </w:p>
  </w:endnote>
  <w:endnote w:type="continuationSeparator" w:id="0">
    <w:p w:rsidR="00404DED" w:rsidRDefault="00404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4EF" w:rsidRDefault="004554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DED" w:rsidRDefault="00404DED">
      <w:r>
        <w:separator/>
      </w:r>
    </w:p>
  </w:footnote>
  <w:footnote w:type="continuationSeparator" w:id="0">
    <w:p w:rsidR="00404DED" w:rsidRDefault="00404D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4EF" w:rsidRPr="00B84D25" w:rsidRDefault="004554EF" w:rsidP="00DE5B3D">
    <w:pPr>
      <w:pStyle w:val="Header"/>
      <w:rPr>
        <w:rFonts w:cs="Simplified Arabic"/>
        <w:sz w:val="16"/>
        <w:szCs w:val="16"/>
        <w:rtl/>
      </w:rPr>
    </w:pPr>
    <w:r w:rsidRPr="00B84D25">
      <w:rPr>
        <w:rFonts w:cs="Simplified Arabic"/>
        <w:sz w:val="16"/>
        <w:szCs w:val="16"/>
      </w:rPr>
      <w:t>PCBS</w:t>
    </w:r>
    <w:r w:rsidRPr="00B84D25">
      <w:rPr>
        <w:rFonts w:cs="Simplified Arabic" w:hint="cs"/>
        <w:sz w:val="16"/>
        <w:szCs w:val="16"/>
        <w:rtl/>
      </w:rPr>
      <w:t>:  مسح النقل</w:t>
    </w:r>
    <w:r>
      <w:rPr>
        <w:rFonts w:cs="Simplified Arabic"/>
        <w:sz w:val="16"/>
        <w:szCs w:val="16"/>
      </w:rPr>
      <w:t>-</w:t>
    </w:r>
    <w:r>
      <w:rPr>
        <w:rFonts w:cs="Simplified Arabic" w:hint="cs"/>
        <w:sz w:val="16"/>
        <w:szCs w:val="16"/>
        <w:rtl/>
      </w:rPr>
      <w:t xml:space="preserve"> </w:t>
    </w:r>
    <w:r w:rsidRPr="00B84D25">
      <w:rPr>
        <w:rFonts w:cs="Simplified Arabic" w:hint="cs"/>
        <w:sz w:val="16"/>
        <w:szCs w:val="16"/>
        <w:rtl/>
      </w:rPr>
      <w:t>القطاع خارج المنشآت</w:t>
    </w:r>
    <w:r>
      <w:rPr>
        <w:rFonts w:cs="Simplified Arabic" w:hint="cs"/>
        <w:sz w:val="16"/>
        <w:szCs w:val="16"/>
        <w:rtl/>
      </w:rPr>
      <w:t>،</w:t>
    </w:r>
    <w:r w:rsidRPr="00B84D25">
      <w:rPr>
        <w:rFonts w:cs="Simplified Arabic" w:hint="cs"/>
        <w:sz w:val="16"/>
        <w:szCs w:val="16"/>
        <w:rtl/>
      </w:rPr>
      <w:t xml:space="preserve"> </w:t>
    </w:r>
    <w:r>
      <w:rPr>
        <w:rFonts w:cs="Simplified Arabic"/>
        <w:sz w:val="16"/>
        <w:szCs w:val="16"/>
      </w:rPr>
      <w:t>201</w:t>
    </w:r>
    <w:r w:rsidR="00DE5B3D">
      <w:rPr>
        <w:rFonts w:cs="Simplified Arabic"/>
        <w:sz w:val="16"/>
        <w:szCs w:val="16"/>
      </w:rPr>
      <w:t>8</w:t>
    </w:r>
  </w:p>
  <w:p w:rsidR="004554EF" w:rsidRDefault="004554EF">
    <w:pPr>
      <w:pStyle w:val="Header"/>
      <w:bidi w:val="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4EF" w:rsidRPr="00BA13BA" w:rsidRDefault="004554EF" w:rsidP="00DE5B3D">
    <w:pPr>
      <w:pStyle w:val="Header"/>
      <w:rPr>
        <w:rFonts w:ascii="Arial" w:hAnsi="Arial" w:cs="Arial"/>
        <w:sz w:val="16"/>
        <w:szCs w:val="16"/>
        <w:rtl/>
      </w:rPr>
    </w:pPr>
    <w:r w:rsidRPr="00BA13BA">
      <w:rPr>
        <w:rFonts w:ascii="Arial" w:hAnsi="Arial" w:cs="Arial"/>
        <w:sz w:val="16"/>
        <w:szCs w:val="16"/>
      </w:rPr>
      <w:t>PCBS</w:t>
    </w:r>
    <w:r w:rsidRPr="00BA13BA">
      <w:rPr>
        <w:rFonts w:ascii="Arial" w:hAnsi="Arial" w:cs="Arial"/>
        <w:sz w:val="16"/>
        <w:szCs w:val="16"/>
        <w:rtl/>
      </w:rPr>
      <w:t>:  مسح النقل</w:t>
    </w:r>
    <w:r w:rsidRPr="00BA13BA">
      <w:rPr>
        <w:rFonts w:ascii="Arial" w:hAnsi="Arial" w:cs="Arial"/>
        <w:sz w:val="16"/>
        <w:szCs w:val="16"/>
      </w:rPr>
      <w:t xml:space="preserve"> -</w:t>
    </w:r>
    <w:r w:rsidRPr="00BA13BA">
      <w:rPr>
        <w:rFonts w:ascii="Arial" w:hAnsi="Arial" w:cs="Arial"/>
        <w:sz w:val="16"/>
        <w:szCs w:val="16"/>
        <w:rtl/>
      </w:rPr>
      <w:t xml:space="preserve">القطاع خارج المنشآت، </w:t>
    </w:r>
    <w:r w:rsidR="00DE5B3D" w:rsidRPr="00BA13BA">
      <w:rPr>
        <w:rFonts w:ascii="Arial" w:hAnsi="Arial" w:cs="Arial"/>
        <w:sz w:val="16"/>
        <w:szCs w:val="16"/>
        <w:rtl/>
      </w:rPr>
      <w:t>2018</w:t>
    </w:r>
  </w:p>
  <w:p w:rsidR="004554EF" w:rsidRPr="00B84D25" w:rsidRDefault="004554EF" w:rsidP="00087A82">
    <w:pPr>
      <w:pStyle w:val="Header"/>
      <w:rPr>
        <w:rFonts w:cs="Simplified Arabic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8571D"/>
    <w:multiLevelType w:val="hybridMultilevel"/>
    <w:tmpl w:val="6D8CF508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">
    <w:nsid w:val="2595030F"/>
    <w:multiLevelType w:val="hybridMultilevel"/>
    <w:tmpl w:val="4DCCFB38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61E1811"/>
    <w:multiLevelType w:val="hybridMultilevel"/>
    <w:tmpl w:val="E08CE9FC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">
    <w:nsid w:val="27DC5CC5"/>
    <w:multiLevelType w:val="hybridMultilevel"/>
    <w:tmpl w:val="942274F4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997397A"/>
    <w:multiLevelType w:val="hybridMultilevel"/>
    <w:tmpl w:val="62500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C1047"/>
    <w:multiLevelType w:val="hybridMultilevel"/>
    <w:tmpl w:val="B92A1AC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68111AA4"/>
    <w:multiLevelType w:val="hybridMultilevel"/>
    <w:tmpl w:val="A0266F34"/>
    <w:lvl w:ilvl="0" w:tplc="B8ECDD8A">
      <w:start w:val="1"/>
      <w:numFmt w:val="decimal"/>
      <w:lvlText w:val="%1."/>
      <w:lvlJc w:val="left"/>
      <w:pPr>
        <w:tabs>
          <w:tab w:val="num" w:pos="2344"/>
        </w:tabs>
        <w:ind w:left="2344" w:hanging="360"/>
      </w:pPr>
      <w:rPr>
        <w:rFonts w:ascii="Times New Roman" w:hAnsi="Times New Roman" w:cs="Simplified Arabic" w:hint="default"/>
        <w:b w:val="0"/>
        <w:bCs w:val="0"/>
        <w:i w:val="0"/>
        <w:sz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998"/>
        </w:tabs>
        <w:ind w:left="2998" w:hanging="360"/>
      </w:pPr>
      <w:rPr>
        <w:rFonts w:cs="Times New Roman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3718"/>
        </w:tabs>
        <w:ind w:left="3718" w:hanging="180"/>
      </w:pPr>
      <w:rPr>
        <w:rFonts w:cs="Times New Roman"/>
      </w:rPr>
    </w:lvl>
    <w:lvl w:ilvl="3" w:tplc="0401000F" w:tentative="1">
      <w:start w:val="1"/>
      <w:numFmt w:val="decimal"/>
      <w:lvlText w:val="%4."/>
      <w:lvlJc w:val="left"/>
      <w:pPr>
        <w:tabs>
          <w:tab w:val="num" w:pos="4438"/>
        </w:tabs>
        <w:ind w:left="4438" w:hanging="360"/>
      </w:pPr>
      <w:rPr>
        <w:rFonts w:cs="Times New Roman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5158"/>
        </w:tabs>
        <w:ind w:left="5158" w:hanging="360"/>
      </w:pPr>
      <w:rPr>
        <w:rFonts w:cs="Times New Roman"/>
      </w:rPr>
    </w:lvl>
    <w:lvl w:ilvl="5" w:tplc="0401001B" w:tentative="1">
      <w:start w:val="1"/>
      <w:numFmt w:val="lowerRoman"/>
      <w:lvlText w:val="%6."/>
      <w:lvlJc w:val="right"/>
      <w:pPr>
        <w:tabs>
          <w:tab w:val="num" w:pos="5878"/>
        </w:tabs>
        <w:ind w:left="5878" w:hanging="180"/>
      </w:pPr>
      <w:rPr>
        <w:rFonts w:cs="Times New Roman"/>
      </w:rPr>
    </w:lvl>
    <w:lvl w:ilvl="6" w:tplc="0401000F" w:tentative="1">
      <w:start w:val="1"/>
      <w:numFmt w:val="decimal"/>
      <w:lvlText w:val="%7."/>
      <w:lvlJc w:val="left"/>
      <w:pPr>
        <w:tabs>
          <w:tab w:val="num" w:pos="6598"/>
        </w:tabs>
        <w:ind w:left="6598" w:hanging="360"/>
      </w:pPr>
      <w:rPr>
        <w:rFonts w:cs="Times New Roman"/>
      </w:rPr>
    </w:lvl>
    <w:lvl w:ilvl="7" w:tplc="04010019" w:tentative="1">
      <w:start w:val="1"/>
      <w:numFmt w:val="lowerLetter"/>
      <w:lvlText w:val="%8."/>
      <w:lvlJc w:val="left"/>
      <w:pPr>
        <w:tabs>
          <w:tab w:val="num" w:pos="7318"/>
        </w:tabs>
        <w:ind w:left="7318" w:hanging="360"/>
      </w:pPr>
      <w:rPr>
        <w:rFonts w:cs="Times New Roman"/>
      </w:rPr>
    </w:lvl>
    <w:lvl w:ilvl="8" w:tplc="0401001B" w:tentative="1">
      <w:start w:val="1"/>
      <w:numFmt w:val="lowerRoman"/>
      <w:lvlText w:val="%9."/>
      <w:lvlJc w:val="right"/>
      <w:pPr>
        <w:tabs>
          <w:tab w:val="num" w:pos="8038"/>
        </w:tabs>
        <w:ind w:left="8038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739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A60BA"/>
    <w:rsid w:val="00000083"/>
    <w:rsid w:val="00004B28"/>
    <w:rsid w:val="00041EC2"/>
    <w:rsid w:val="00044925"/>
    <w:rsid w:val="0005606C"/>
    <w:rsid w:val="00064313"/>
    <w:rsid w:val="0006661E"/>
    <w:rsid w:val="00066D37"/>
    <w:rsid w:val="00085626"/>
    <w:rsid w:val="00087A82"/>
    <w:rsid w:val="000920FA"/>
    <w:rsid w:val="000A3D0A"/>
    <w:rsid w:val="000B3EF5"/>
    <w:rsid w:val="000B4CC2"/>
    <w:rsid w:val="000C164E"/>
    <w:rsid w:val="000C5702"/>
    <w:rsid w:val="000D2E28"/>
    <w:rsid w:val="000D4990"/>
    <w:rsid w:val="000D5322"/>
    <w:rsid w:val="000D6144"/>
    <w:rsid w:val="000E1E12"/>
    <w:rsid w:val="000F308F"/>
    <w:rsid w:val="001056A1"/>
    <w:rsid w:val="00106AE4"/>
    <w:rsid w:val="00113832"/>
    <w:rsid w:val="001143B6"/>
    <w:rsid w:val="00120EBB"/>
    <w:rsid w:val="00121611"/>
    <w:rsid w:val="00124ED8"/>
    <w:rsid w:val="001329E9"/>
    <w:rsid w:val="00153553"/>
    <w:rsid w:val="00155CEF"/>
    <w:rsid w:val="00157F18"/>
    <w:rsid w:val="00164DBE"/>
    <w:rsid w:val="00165718"/>
    <w:rsid w:val="00172FFC"/>
    <w:rsid w:val="00174F2A"/>
    <w:rsid w:val="00175166"/>
    <w:rsid w:val="00184765"/>
    <w:rsid w:val="00185E46"/>
    <w:rsid w:val="001868FB"/>
    <w:rsid w:val="001878FA"/>
    <w:rsid w:val="00187F5C"/>
    <w:rsid w:val="001A5082"/>
    <w:rsid w:val="001A658C"/>
    <w:rsid w:val="001B2344"/>
    <w:rsid w:val="001B3F6C"/>
    <w:rsid w:val="001C2E44"/>
    <w:rsid w:val="001C47D5"/>
    <w:rsid w:val="001D730F"/>
    <w:rsid w:val="001E1AB7"/>
    <w:rsid w:val="001F4CFC"/>
    <w:rsid w:val="001F6F5C"/>
    <w:rsid w:val="00200784"/>
    <w:rsid w:val="00204FA3"/>
    <w:rsid w:val="00206B65"/>
    <w:rsid w:val="002116E3"/>
    <w:rsid w:val="00214C4B"/>
    <w:rsid w:val="00222CA5"/>
    <w:rsid w:val="0022492D"/>
    <w:rsid w:val="00235EB2"/>
    <w:rsid w:val="00240C9C"/>
    <w:rsid w:val="0024492C"/>
    <w:rsid w:val="00247D2D"/>
    <w:rsid w:val="002653F8"/>
    <w:rsid w:val="00265D87"/>
    <w:rsid w:val="00265F72"/>
    <w:rsid w:val="002661A8"/>
    <w:rsid w:val="00270AC0"/>
    <w:rsid w:val="00285FE3"/>
    <w:rsid w:val="00291AB3"/>
    <w:rsid w:val="002A1BF6"/>
    <w:rsid w:val="002A2114"/>
    <w:rsid w:val="002A4CE3"/>
    <w:rsid w:val="002A6A6A"/>
    <w:rsid w:val="002B031E"/>
    <w:rsid w:val="002B4368"/>
    <w:rsid w:val="002B4D40"/>
    <w:rsid w:val="002B6E7E"/>
    <w:rsid w:val="002C106B"/>
    <w:rsid w:val="002C2674"/>
    <w:rsid w:val="002C4143"/>
    <w:rsid w:val="002D09E7"/>
    <w:rsid w:val="002D2CA0"/>
    <w:rsid w:val="002D33A8"/>
    <w:rsid w:val="002E176A"/>
    <w:rsid w:val="0030371D"/>
    <w:rsid w:val="00304A28"/>
    <w:rsid w:val="00314CCC"/>
    <w:rsid w:val="00315296"/>
    <w:rsid w:val="00315475"/>
    <w:rsid w:val="00323BD8"/>
    <w:rsid w:val="003352F9"/>
    <w:rsid w:val="0034114A"/>
    <w:rsid w:val="003467D6"/>
    <w:rsid w:val="003575D2"/>
    <w:rsid w:val="00362DC1"/>
    <w:rsid w:val="003632BE"/>
    <w:rsid w:val="00373F60"/>
    <w:rsid w:val="00374520"/>
    <w:rsid w:val="00381634"/>
    <w:rsid w:val="00383D71"/>
    <w:rsid w:val="00384D22"/>
    <w:rsid w:val="003850AA"/>
    <w:rsid w:val="00385F55"/>
    <w:rsid w:val="0039083B"/>
    <w:rsid w:val="003A146A"/>
    <w:rsid w:val="003A215F"/>
    <w:rsid w:val="003A7EA9"/>
    <w:rsid w:val="003B4A4A"/>
    <w:rsid w:val="003B76D1"/>
    <w:rsid w:val="003B7940"/>
    <w:rsid w:val="003D2AB5"/>
    <w:rsid w:val="003E44ED"/>
    <w:rsid w:val="003E4706"/>
    <w:rsid w:val="003E4E10"/>
    <w:rsid w:val="003E57BD"/>
    <w:rsid w:val="003E67FE"/>
    <w:rsid w:val="003F3626"/>
    <w:rsid w:val="00400734"/>
    <w:rsid w:val="0040280F"/>
    <w:rsid w:val="00404D71"/>
    <w:rsid w:val="00404DED"/>
    <w:rsid w:val="00407FA8"/>
    <w:rsid w:val="004110A1"/>
    <w:rsid w:val="004216E3"/>
    <w:rsid w:val="004218EC"/>
    <w:rsid w:val="0042542E"/>
    <w:rsid w:val="004275C5"/>
    <w:rsid w:val="0044405B"/>
    <w:rsid w:val="00451049"/>
    <w:rsid w:val="004554EF"/>
    <w:rsid w:val="00457960"/>
    <w:rsid w:val="00461C69"/>
    <w:rsid w:val="00464349"/>
    <w:rsid w:val="00466A75"/>
    <w:rsid w:val="0047438E"/>
    <w:rsid w:val="0047634E"/>
    <w:rsid w:val="004771F7"/>
    <w:rsid w:val="00483869"/>
    <w:rsid w:val="004929DF"/>
    <w:rsid w:val="004A2E3F"/>
    <w:rsid w:val="004A5185"/>
    <w:rsid w:val="004B457F"/>
    <w:rsid w:val="004C6C71"/>
    <w:rsid w:val="004D4399"/>
    <w:rsid w:val="004E00AE"/>
    <w:rsid w:val="004E1674"/>
    <w:rsid w:val="004F4EC6"/>
    <w:rsid w:val="0050220C"/>
    <w:rsid w:val="00507FA4"/>
    <w:rsid w:val="005112DF"/>
    <w:rsid w:val="00520773"/>
    <w:rsid w:val="005220B1"/>
    <w:rsid w:val="00544FDA"/>
    <w:rsid w:val="00550213"/>
    <w:rsid w:val="00560C11"/>
    <w:rsid w:val="00564D6F"/>
    <w:rsid w:val="00567BC9"/>
    <w:rsid w:val="005739D2"/>
    <w:rsid w:val="005828BC"/>
    <w:rsid w:val="00584765"/>
    <w:rsid w:val="005922E5"/>
    <w:rsid w:val="005960E3"/>
    <w:rsid w:val="005A7310"/>
    <w:rsid w:val="005B469A"/>
    <w:rsid w:val="005B6D1C"/>
    <w:rsid w:val="005C2A3D"/>
    <w:rsid w:val="005C4D2F"/>
    <w:rsid w:val="005E10D9"/>
    <w:rsid w:val="005F7E62"/>
    <w:rsid w:val="00604CEF"/>
    <w:rsid w:val="0061352A"/>
    <w:rsid w:val="00623617"/>
    <w:rsid w:val="0062365C"/>
    <w:rsid w:val="00625039"/>
    <w:rsid w:val="00636E1F"/>
    <w:rsid w:val="00642338"/>
    <w:rsid w:val="00650451"/>
    <w:rsid w:val="006575A9"/>
    <w:rsid w:val="0066027B"/>
    <w:rsid w:val="00660A12"/>
    <w:rsid w:val="00660F14"/>
    <w:rsid w:val="0067013B"/>
    <w:rsid w:val="00672B05"/>
    <w:rsid w:val="006737A1"/>
    <w:rsid w:val="00680044"/>
    <w:rsid w:val="0068161E"/>
    <w:rsid w:val="006900D5"/>
    <w:rsid w:val="00690F86"/>
    <w:rsid w:val="00694027"/>
    <w:rsid w:val="006973D6"/>
    <w:rsid w:val="006A371B"/>
    <w:rsid w:val="006A5D2D"/>
    <w:rsid w:val="006A7228"/>
    <w:rsid w:val="006B334C"/>
    <w:rsid w:val="006B762F"/>
    <w:rsid w:val="006C0B18"/>
    <w:rsid w:val="006C3307"/>
    <w:rsid w:val="006D2938"/>
    <w:rsid w:val="006D3169"/>
    <w:rsid w:val="006D65A1"/>
    <w:rsid w:val="006E002A"/>
    <w:rsid w:val="006E5975"/>
    <w:rsid w:val="006E5E1E"/>
    <w:rsid w:val="006E6E9F"/>
    <w:rsid w:val="006F0F08"/>
    <w:rsid w:val="006F66E9"/>
    <w:rsid w:val="006F735F"/>
    <w:rsid w:val="00700627"/>
    <w:rsid w:val="00714DAA"/>
    <w:rsid w:val="00720813"/>
    <w:rsid w:val="007216DC"/>
    <w:rsid w:val="007262E5"/>
    <w:rsid w:val="00736113"/>
    <w:rsid w:val="007405EE"/>
    <w:rsid w:val="007415F1"/>
    <w:rsid w:val="00742142"/>
    <w:rsid w:val="0074373D"/>
    <w:rsid w:val="00747594"/>
    <w:rsid w:val="00752FD5"/>
    <w:rsid w:val="00754889"/>
    <w:rsid w:val="00761DEC"/>
    <w:rsid w:val="00762EB6"/>
    <w:rsid w:val="007647D3"/>
    <w:rsid w:val="00765B40"/>
    <w:rsid w:val="00772051"/>
    <w:rsid w:val="00784942"/>
    <w:rsid w:val="007849B9"/>
    <w:rsid w:val="00790CE7"/>
    <w:rsid w:val="007913D5"/>
    <w:rsid w:val="007A4977"/>
    <w:rsid w:val="007B0B0D"/>
    <w:rsid w:val="007B53F0"/>
    <w:rsid w:val="007D1129"/>
    <w:rsid w:val="007E3832"/>
    <w:rsid w:val="007E4D6A"/>
    <w:rsid w:val="007F1C56"/>
    <w:rsid w:val="007F5CAC"/>
    <w:rsid w:val="008001A4"/>
    <w:rsid w:val="00803153"/>
    <w:rsid w:val="00811430"/>
    <w:rsid w:val="008139DC"/>
    <w:rsid w:val="00816C0E"/>
    <w:rsid w:val="0082260F"/>
    <w:rsid w:val="00825621"/>
    <w:rsid w:val="008270A4"/>
    <w:rsid w:val="00834387"/>
    <w:rsid w:val="00847365"/>
    <w:rsid w:val="00853E26"/>
    <w:rsid w:val="00855745"/>
    <w:rsid w:val="008628FF"/>
    <w:rsid w:val="00863197"/>
    <w:rsid w:val="0086331F"/>
    <w:rsid w:val="00867361"/>
    <w:rsid w:val="00881B4A"/>
    <w:rsid w:val="00884369"/>
    <w:rsid w:val="0089560E"/>
    <w:rsid w:val="0089669A"/>
    <w:rsid w:val="008A572A"/>
    <w:rsid w:val="008B15CE"/>
    <w:rsid w:val="008C06A2"/>
    <w:rsid w:val="008C24A0"/>
    <w:rsid w:val="008C3CF8"/>
    <w:rsid w:val="008D37C0"/>
    <w:rsid w:val="008D4E64"/>
    <w:rsid w:val="00900099"/>
    <w:rsid w:val="00907BD4"/>
    <w:rsid w:val="00913609"/>
    <w:rsid w:val="009215FD"/>
    <w:rsid w:val="00923EB1"/>
    <w:rsid w:val="00930C2F"/>
    <w:rsid w:val="00932912"/>
    <w:rsid w:val="00934C8F"/>
    <w:rsid w:val="00937BC3"/>
    <w:rsid w:val="00941486"/>
    <w:rsid w:val="009422ED"/>
    <w:rsid w:val="00945428"/>
    <w:rsid w:val="00947978"/>
    <w:rsid w:val="00954DF1"/>
    <w:rsid w:val="0096096C"/>
    <w:rsid w:val="00961242"/>
    <w:rsid w:val="009617AA"/>
    <w:rsid w:val="009702A3"/>
    <w:rsid w:val="00974E75"/>
    <w:rsid w:val="009803FF"/>
    <w:rsid w:val="0098666E"/>
    <w:rsid w:val="00990213"/>
    <w:rsid w:val="00996E0B"/>
    <w:rsid w:val="009A53A3"/>
    <w:rsid w:val="009B38E6"/>
    <w:rsid w:val="009B4DF8"/>
    <w:rsid w:val="009D08DC"/>
    <w:rsid w:val="009D4645"/>
    <w:rsid w:val="009D66DA"/>
    <w:rsid w:val="009F3064"/>
    <w:rsid w:val="00A060C8"/>
    <w:rsid w:val="00A104F6"/>
    <w:rsid w:val="00A13013"/>
    <w:rsid w:val="00A23004"/>
    <w:rsid w:val="00A25A72"/>
    <w:rsid w:val="00A26C14"/>
    <w:rsid w:val="00A27D4D"/>
    <w:rsid w:val="00A34901"/>
    <w:rsid w:val="00A443A5"/>
    <w:rsid w:val="00A50B33"/>
    <w:rsid w:val="00A5480A"/>
    <w:rsid w:val="00A61DF9"/>
    <w:rsid w:val="00A66E98"/>
    <w:rsid w:val="00A754C0"/>
    <w:rsid w:val="00A81C8C"/>
    <w:rsid w:val="00A83910"/>
    <w:rsid w:val="00A862C4"/>
    <w:rsid w:val="00A92691"/>
    <w:rsid w:val="00AA5388"/>
    <w:rsid w:val="00AB18A5"/>
    <w:rsid w:val="00AC081C"/>
    <w:rsid w:val="00AC0E12"/>
    <w:rsid w:val="00AC5567"/>
    <w:rsid w:val="00AC7B30"/>
    <w:rsid w:val="00AD7249"/>
    <w:rsid w:val="00AD76D4"/>
    <w:rsid w:val="00AE0F96"/>
    <w:rsid w:val="00AE1D5E"/>
    <w:rsid w:val="00AE5AD4"/>
    <w:rsid w:val="00AF468A"/>
    <w:rsid w:val="00AF606D"/>
    <w:rsid w:val="00AF7F46"/>
    <w:rsid w:val="00B007A1"/>
    <w:rsid w:val="00B14778"/>
    <w:rsid w:val="00B1584F"/>
    <w:rsid w:val="00B16DBC"/>
    <w:rsid w:val="00B21773"/>
    <w:rsid w:val="00B318D3"/>
    <w:rsid w:val="00B32198"/>
    <w:rsid w:val="00B644D2"/>
    <w:rsid w:val="00B64CF7"/>
    <w:rsid w:val="00B64EE9"/>
    <w:rsid w:val="00B72711"/>
    <w:rsid w:val="00B73C99"/>
    <w:rsid w:val="00B77CBE"/>
    <w:rsid w:val="00B809E7"/>
    <w:rsid w:val="00B82B0E"/>
    <w:rsid w:val="00B84D25"/>
    <w:rsid w:val="00B9208E"/>
    <w:rsid w:val="00B95D19"/>
    <w:rsid w:val="00B977A9"/>
    <w:rsid w:val="00BA0A66"/>
    <w:rsid w:val="00BA13BA"/>
    <w:rsid w:val="00BA3301"/>
    <w:rsid w:val="00BA3990"/>
    <w:rsid w:val="00BA60BA"/>
    <w:rsid w:val="00BA69D9"/>
    <w:rsid w:val="00BB36C8"/>
    <w:rsid w:val="00BB6E23"/>
    <w:rsid w:val="00BC065A"/>
    <w:rsid w:val="00BD4219"/>
    <w:rsid w:val="00BF29DD"/>
    <w:rsid w:val="00C25170"/>
    <w:rsid w:val="00C26048"/>
    <w:rsid w:val="00C268E6"/>
    <w:rsid w:val="00C426CC"/>
    <w:rsid w:val="00C44B13"/>
    <w:rsid w:val="00C46F8E"/>
    <w:rsid w:val="00C4770B"/>
    <w:rsid w:val="00C521D5"/>
    <w:rsid w:val="00C5305E"/>
    <w:rsid w:val="00C54958"/>
    <w:rsid w:val="00C66F84"/>
    <w:rsid w:val="00C778AE"/>
    <w:rsid w:val="00C80AFB"/>
    <w:rsid w:val="00C961DA"/>
    <w:rsid w:val="00CA1010"/>
    <w:rsid w:val="00CA40AE"/>
    <w:rsid w:val="00CA5916"/>
    <w:rsid w:val="00CB5D21"/>
    <w:rsid w:val="00CC6FAB"/>
    <w:rsid w:val="00CD1F26"/>
    <w:rsid w:val="00CD2763"/>
    <w:rsid w:val="00CD7D9E"/>
    <w:rsid w:val="00CE13B2"/>
    <w:rsid w:val="00CE1906"/>
    <w:rsid w:val="00CE1E6A"/>
    <w:rsid w:val="00CE7407"/>
    <w:rsid w:val="00CF4EFF"/>
    <w:rsid w:val="00D03456"/>
    <w:rsid w:val="00D0454D"/>
    <w:rsid w:val="00D1252B"/>
    <w:rsid w:val="00D3737F"/>
    <w:rsid w:val="00D4597E"/>
    <w:rsid w:val="00D545FA"/>
    <w:rsid w:val="00D55A43"/>
    <w:rsid w:val="00D65004"/>
    <w:rsid w:val="00D655ED"/>
    <w:rsid w:val="00D77D42"/>
    <w:rsid w:val="00D77E7D"/>
    <w:rsid w:val="00D85CE4"/>
    <w:rsid w:val="00D91941"/>
    <w:rsid w:val="00D965E4"/>
    <w:rsid w:val="00D97D33"/>
    <w:rsid w:val="00DA37E7"/>
    <w:rsid w:val="00DC433F"/>
    <w:rsid w:val="00DD2938"/>
    <w:rsid w:val="00DD786D"/>
    <w:rsid w:val="00DE1D96"/>
    <w:rsid w:val="00DE1FD4"/>
    <w:rsid w:val="00DE523A"/>
    <w:rsid w:val="00DE5B3D"/>
    <w:rsid w:val="00DE7FE0"/>
    <w:rsid w:val="00DF291E"/>
    <w:rsid w:val="00E0727B"/>
    <w:rsid w:val="00E133C4"/>
    <w:rsid w:val="00E13B15"/>
    <w:rsid w:val="00E14598"/>
    <w:rsid w:val="00E14847"/>
    <w:rsid w:val="00E14D90"/>
    <w:rsid w:val="00E1675E"/>
    <w:rsid w:val="00E20020"/>
    <w:rsid w:val="00E27D93"/>
    <w:rsid w:val="00E31303"/>
    <w:rsid w:val="00E31365"/>
    <w:rsid w:val="00E40220"/>
    <w:rsid w:val="00E47408"/>
    <w:rsid w:val="00E503AB"/>
    <w:rsid w:val="00E54025"/>
    <w:rsid w:val="00E60A31"/>
    <w:rsid w:val="00E634A0"/>
    <w:rsid w:val="00E64A18"/>
    <w:rsid w:val="00E7469C"/>
    <w:rsid w:val="00E77CB7"/>
    <w:rsid w:val="00E805FE"/>
    <w:rsid w:val="00E84139"/>
    <w:rsid w:val="00E86D29"/>
    <w:rsid w:val="00EB559E"/>
    <w:rsid w:val="00EB6D6F"/>
    <w:rsid w:val="00EC16E3"/>
    <w:rsid w:val="00EC7621"/>
    <w:rsid w:val="00ED3F79"/>
    <w:rsid w:val="00ED4460"/>
    <w:rsid w:val="00EE0448"/>
    <w:rsid w:val="00EE24A2"/>
    <w:rsid w:val="00EE2D0C"/>
    <w:rsid w:val="00EF151D"/>
    <w:rsid w:val="00EF1CE6"/>
    <w:rsid w:val="00F068E5"/>
    <w:rsid w:val="00F06A7B"/>
    <w:rsid w:val="00F1277D"/>
    <w:rsid w:val="00F154DF"/>
    <w:rsid w:val="00F22B92"/>
    <w:rsid w:val="00F23BF5"/>
    <w:rsid w:val="00F26FC1"/>
    <w:rsid w:val="00F33AEB"/>
    <w:rsid w:val="00F4231B"/>
    <w:rsid w:val="00F44607"/>
    <w:rsid w:val="00F46C6F"/>
    <w:rsid w:val="00F52620"/>
    <w:rsid w:val="00F52A59"/>
    <w:rsid w:val="00F52C9C"/>
    <w:rsid w:val="00F5719D"/>
    <w:rsid w:val="00F602FD"/>
    <w:rsid w:val="00F61F5C"/>
    <w:rsid w:val="00F77A33"/>
    <w:rsid w:val="00F806E1"/>
    <w:rsid w:val="00F821AF"/>
    <w:rsid w:val="00F936B2"/>
    <w:rsid w:val="00F9737E"/>
    <w:rsid w:val="00FB1D78"/>
    <w:rsid w:val="00FD21DE"/>
    <w:rsid w:val="00FD57A7"/>
    <w:rsid w:val="00FD5A0C"/>
    <w:rsid w:val="00FD7A75"/>
    <w:rsid w:val="00FE5267"/>
    <w:rsid w:val="00FE56DF"/>
    <w:rsid w:val="00FE59F6"/>
    <w:rsid w:val="00FF0A35"/>
    <w:rsid w:val="00FF0FB9"/>
    <w:rsid w:val="00FF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6A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2E176A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2E176A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2E176A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2E176A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E176A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2E176A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2E176A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2E176A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2E176A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E176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E1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2E176A"/>
  </w:style>
  <w:style w:type="paragraph" w:styleId="BlockText">
    <w:name w:val="Block Text"/>
    <w:basedOn w:val="Normal"/>
    <w:semiHidden/>
    <w:rsid w:val="002E176A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semiHidden/>
    <w:rsid w:val="002E176A"/>
    <w:pPr>
      <w:jc w:val="lowKashida"/>
    </w:pPr>
    <w:rPr>
      <w:rFonts w:cs="Simplified Arabic"/>
      <w:szCs w:val="26"/>
    </w:rPr>
  </w:style>
  <w:style w:type="paragraph" w:styleId="Title">
    <w:name w:val="Title"/>
    <w:basedOn w:val="Normal"/>
    <w:link w:val="TitleChar"/>
    <w:qFormat/>
    <w:rsid w:val="002E176A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Caption">
    <w:name w:val="caption"/>
    <w:basedOn w:val="Normal"/>
    <w:next w:val="Normal"/>
    <w:qFormat/>
    <w:rsid w:val="002E176A"/>
    <w:pPr>
      <w:jc w:val="center"/>
    </w:pPr>
    <w:rPr>
      <w:rFonts w:cs="Simplified Arabic"/>
      <w:b/>
      <w:bCs/>
      <w:sz w:val="52"/>
      <w:szCs w:val="52"/>
    </w:rPr>
  </w:style>
  <w:style w:type="character" w:customStyle="1" w:styleId="HeaderChar">
    <w:name w:val="Header Char"/>
    <w:basedOn w:val="DefaultParagraphFont"/>
    <w:link w:val="Header"/>
    <w:uiPriority w:val="99"/>
    <w:rsid w:val="00752FD5"/>
  </w:style>
  <w:style w:type="paragraph" w:styleId="BalloonText">
    <w:name w:val="Balloon Text"/>
    <w:basedOn w:val="Normal"/>
    <w:link w:val="BalloonTextChar"/>
    <w:uiPriority w:val="99"/>
    <w:semiHidden/>
    <w:unhideWhenUsed/>
    <w:rsid w:val="00752FD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52FD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960E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762F"/>
    <w:pPr>
      <w:ind w:left="720"/>
      <w:contextualSpacing/>
    </w:pPr>
  </w:style>
  <w:style w:type="table" w:styleId="TableGrid">
    <w:name w:val="Table Grid"/>
    <w:basedOn w:val="TableNormal"/>
    <w:uiPriority w:val="59"/>
    <w:rsid w:val="00AA5388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rsid w:val="006A371B"/>
    <w:rPr>
      <w:rFonts w:cs="Times New Roman"/>
      <w:b/>
      <w:bCs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966E3-8F70-435C-8A77-BF0E2C8F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14</Pages>
  <Words>693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5260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oalarda</cp:lastModifiedBy>
  <cp:revision>163</cp:revision>
  <cp:lastPrinted>2019-06-20T05:26:00Z</cp:lastPrinted>
  <dcterms:created xsi:type="dcterms:W3CDTF">2014-06-17T08:01:00Z</dcterms:created>
  <dcterms:modified xsi:type="dcterms:W3CDTF">2019-06-20T06:28:00Z</dcterms:modified>
</cp:coreProperties>
</file>